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D7" w:rsidRDefault="007002CF">
      <w:pPr>
        <w:pStyle w:val="Corpsdetexte"/>
        <w:ind w:left="267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476738" cy="1778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738" cy="17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D7" w:rsidRPr="007002CF" w:rsidRDefault="007002CF" w:rsidP="007002CF">
      <w:pPr>
        <w:pStyle w:val="Titre"/>
        <w:ind w:left="0"/>
        <w:jc w:val="center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Sat.tv réinvente la télévision par satellite !</w:t>
      </w:r>
    </w:p>
    <w:p w:rsidR="005E02D7" w:rsidRPr="007002CF" w:rsidRDefault="007002CF" w:rsidP="007002CF">
      <w:pPr>
        <w:spacing w:before="356" w:line="278" w:lineRule="auto"/>
        <w:ind w:left="110" w:right="139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Redécouvrez la télévision par satellite avec les premiers décodeurs incluant Sat.tv et ses services intégrés uniques !</w:t>
      </w:r>
    </w:p>
    <w:p w:rsidR="005E02D7" w:rsidRPr="007002CF" w:rsidRDefault="007002CF" w:rsidP="007002CF">
      <w:pPr>
        <w:pStyle w:val="Corpsdetexte"/>
        <w:spacing w:before="162" w:line="271" w:lineRule="auto"/>
        <w:ind w:left="110" w:right="104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 xml:space="preserve">Sat.tv est un service de guide des programmes gratuit </w:t>
      </w:r>
      <w:r w:rsidRPr="007002CF">
        <w:rPr>
          <w:rFonts w:ascii="Trebuchet MS" w:hAnsi="Trebuchet MS"/>
          <w:b/>
          <w:sz w:val="22"/>
          <w:szCs w:val="22"/>
        </w:rPr>
        <w:t xml:space="preserve">diffusé par satellite, </w:t>
      </w:r>
      <w:r w:rsidRPr="007002CF">
        <w:rPr>
          <w:rFonts w:ascii="Trebuchet MS" w:hAnsi="Trebuchet MS"/>
          <w:sz w:val="22"/>
          <w:szCs w:val="22"/>
        </w:rPr>
        <w:t>édité par la société Eutelsat et disponible dans une large gamme de décodeurs compatibles.</w:t>
      </w:r>
    </w:p>
    <w:p w:rsidR="005E02D7" w:rsidRPr="007002CF" w:rsidRDefault="005E02D7" w:rsidP="007002CF">
      <w:pPr>
        <w:pStyle w:val="Corpsdetexte"/>
        <w:spacing w:before="7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Titre1"/>
        <w:spacing w:line="273" w:lineRule="auto"/>
        <w:ind w:right="104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Il permet de recevoir très simplement sur son décodeur satellite, l’ensemble des informations de programmes des centaines de chaînes TV en clair et gratuites, diffu</w:t>
      </w:r>
      <w:r w:rsidRPr="007002CF">
        <w:rPr>
          <w:rFonts w:ascii="Trebuchet MS" w:hAnsi="Trebuchet MS"/>
          <w:sz w:val="22"/>
          <w:szCs w:val="22"/>
        </w:rPr>
        <w:t>sées</w:t>
      </w:r>
      <w:r w:rsidRPr="007002CF">
        <w:rPr>
          <w:rFonts w:ascii="Trebuchet MS" w:hAnsi="Trebuchet MS"/>
          <w:spacing w:val="-6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sur</w:t>
      </w:r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la</w:t>
      </w:r>
      <w:r w:rsidRPr="007002CF">
        <w:rPr>
          <w:rFonts w:ascii="Trebuchet MS" w:hAnsi="Trebuchet MS"/>
          <w:spacing w:val="-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position</w:t>
      </w:r>
      <w:r w:rsidRPr="007002CF">
        <w:rPr>
          <w:rFonts w:ascii="Trebuchet MS" w:hAnsi="Trebuchet MS"/>
          <w:spacing w:val="-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orbitale</w:t>
      </w:r>
      <w:r w:rsidRPr="007002CF">
        <w:rPr>
          <w:rFonts w:ascii="Trebuchet MS" w:hAnsi="Trebuchet MS"/>
          <w:spacing w:val="-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Eutelsat/</w:t>
      </w:r>
      <w:proofErr w:type="spellStart"/>
      <w:r w:rsidRPr="007002CF">
        <w:rPr>
          <w:rFonts w:ascii="Trebuchet MS" w:hAnsi="Trebuchet MS"/>
          <w:sz w:val="22"/>
          <w:szCs w:val="22"/>
        </w:rPr>
        <w:t>Nilesat</w:t>
      </w:r>
      <w:proofErr w:type="spellEnd"/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7°</w:t>
      </w:r>
      <w:r w:rsidRPr="007002CF">
        <w:rPr>
          <w:rFonts w:ascii="Trebuchet MS" w:hAnsi="Trebuchet MS"/>
          <w:spacing w:val="-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Ouest,</w:t>
      </w:r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ceci</w:t>
      </w:r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même</w:t>
      </w:r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sans</w:t>
      </w:r>
      <w:r w:rsidRPr="007002CF">
        <w:rPr>
          <w:rFonts w:ascii="Trebuchet MS" w:hAnsi="Trebuchet MS"/>
          <w:spacing w:val="-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aucune connexion</w:t>
      </w:r>
      <w:r w:rsidRPr="007002CF">
        <w:rPr>
          <w:rFonts w:ascii="Trebuchet MS" w:hAnsi="Trebuchet MS"/>
          <w:spacing w:val="-2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Internet</w:t>
      </w:r>
    </w:p>
    <w:p w:rsidR="005E02D7" w:rsidRPr="007002CF" w:rsidRDefault="005E02D7" w:rsidP="007002CF">
      <w:pPr>
        <w:pStyle w:val="Corpsdetexte"/>
        <w:spacing w:before="8"/>
        <w:jc w:val="both"/>
        <w:rPr>
          <w:rFonts w:ascii="Trebuchet MS" w:hAnsi="Trebuchet MS"/>
          <w:b/>
          <w:sz w:val="22"/>
          <w:szCs w:val="22"/>
        </w:rPr>
      </w:pPr>
    </w:p>
    <w:p w:rsidR="005E02D7" w:rsidRPr="007002CF" w:rsidRDefault="007002CF" w:rsidP="007002CF">
      <w:pPr>
        <w:pStyle w:val="Corpsdetexte"/>
        <w:spacing w:line="276" w:lineRule="auto"/>
        <w:ind w:left="110" w:right="104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Volontairement centré sur l’expérience de la télévision, Sat.tv apporte une facilité d’utilisation</w:t>
      </w:r>
      <w:r w:rsidRPr="007002CF">
        <w:rPr>
          <w:rFonts w:ascii="Trebuchet MS" w:hAnsi="Trebuchet MS"/>
          <w:spacing w:val="-19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grâce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à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une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présentation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simple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des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nombreuses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chaines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TV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et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une</w:t>
      </w:r>
      <w:r w:rsidRPr="007002CF">
        <w:rPr>
          <w:rFonts w:ascii="Trebuchet MS" w:hAnsi="Trebuchet MS"/>
          <w:spacing w:val="-18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recherche intuitive dans l’ensemble des programmes disponibles pour toute la famille. Le but est de permettre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aux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téléspectateurs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de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profiter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pleinement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des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programmes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télé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sans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passer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 temps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précieux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à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paramétrer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son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décodeur.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Et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ce,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sans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surcoût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par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rapport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à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</w:t>
      </w:r>
      <w:r w:rsidRPr="007002CF">
        <w:rPr>
          <w:rFonts w:ascii="Trebuchet MS" w:hAnsi="Trebuchet MS"/>
          <w:spacing w:val="-13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décodeur classique</w:t>
      </w:r>
      <w:r w:rsidRPr="007002CF">
        <w:rPr>
          <w:rFonts w:ascii="Trebuchet MS" w:hAnsi="Trebuchet MS"/>
          <w:spacing w:val="-2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!</w:t>
      </w:r>
    </w:p>
    <w:p w:rsidR="005E02D7" w:rsidRPr="007002CF" w:rsidRDefault="005E02D7" w:rsidP="007002CF">
      <w:pPr>
        <w:pStyle w:val="Corpsdetexte"/>
        <w:spacing w:before="5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Corpsdetexte"/>
        <w:spacing w:before="1"/>
        <w:ind w:left="110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Les services inédits offerts par Sat.tv :</w:t>
      </w:r>
    </w:p>
    <w:p w:rsidR="005E02D7" w:rsidRPr="007002CF" w:rsidRDefault="005E02D7" w:rsidP="007002CF">
      <w:pPr>
        <w:pStyle w:val="Corpsdetexte"/>
        <w:spacing w:before="3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right="107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Une installation facile et automatique sans paramétrage, et sans connexion Internet. Branchez, c’est installé</w:t>
      </w:r>
      <w:r w:rsidRPr="007002CF">
        <w:rPr>
          <w:rFonts w:ascii="Trebuchet MS" w:hAnsi="Trebuchet MS"/>
          <w:spacing w:val="-6"/>
        </w:rPr>
        <w:t xml:space="preserve"> </w:t>
      </w:r>
      <w:r w:rsidRPr="007002CF">
        <w:rPr>
          <w:rFonts w:ascii="Trebuchet MS" w:hAnsi="Trebuchet MS"/>
        </w:rPr>
        <w:t>!</w:t>
      </w:r>
    </w:p>
    <w:p w:rsidR="005E02D7" w:rsidRPr="007002CF" w:rsidRDefault="005E02D7" w:rsidP="007002CF">
      <w:pPr>
        <w:pStyle w:val="Corpsdetexte"/>
        <w:spacing w:before="10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right="107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Toutes les chaînes du satellite sont installées et mises à j</w:t>
      </w:r>
      <w:r w:rsidRPr="007002CF">
        <w:rPr>
          <w:rFonts w:ascii="Trebuchet MS" w:hAnsi="Trebuchet MS"/>
        </w:rPr>
        <w:t>our régulièrement, sans intervention</w:t>
      </w:r>
      <w:r w:rsidRPr="007002CF">
        <w:rPr>
          <w:rFonts w:ascii="Trebuchet MS" w:hAnsi="Trebuchet MS"/>
          <w:spacing w:val="-2"/>
        </w:rPr>
        <w:t xml:space="preserve"> </w:t>
      </w:r>
      <w:r w:rsidRPr="007002CF">
        <w:rPr>
          <w:rFonts w:ascii="Trebuchet MS" w:hAnsi="Trebuchet MS"/>
        </w:rPr>
        <w:t>manuelle.</w:t>
      </w:r>
    </w:p>
    <w:p w:rsidR="005E02D7" w:rsidRPr="007002CF" w:rsidRDefault="005E02D7" w:rsidP="007002CF">
      <w:pPr>
        <w:pStyle w:val="Corpsdetexte"/>
        <w:spacing w:before="10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right="107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Toutes les chaînes du satellite sont installées et mises à jour régulièrement, sans intervention</w:t>
      </w:r>
      <w:r w:rsidRPr="007002CF">
        <w:rPr>
          <w:rFonts w:ascii="Trebuchet MS" w:hAnsi="Trebuchet MS"/>
          <w:spacing w:val="-2"/>
        </w:rPr>
        <w:t xml:space="preserve"> </w:t>
      </w:r>
      <w:r w:rsidRPr="007002CF">
        <w:rPr>
          <w:rFonts w:ascii="Trebuchet MS" w:hAnsi="Trebuchet MS"/>
        </w:rPr>
        <w:t>manuelle.</w:t>
      </w:r>
    </w:p>
    <w:p w:rsidR="005E02D7" w:rsidRPr="007002CF" w:rsidRDefault="005E02D7" w:rsidP="007002CF">
      <w:pPr>
        <w:pStyle w:val="Corpsdetexte"/>
        <w:spacing w:before="10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right="105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Accès direct aux chaînes les plus populaires grâce à un ordre prédéfini selon le pays choisi lors de</w:t>
      </w:r>
      <w:r w:rsidRPr="007002CF">
        <w:rPr>
          <w:rFonts w:ascii="Trebuchet MS" w:hAnsi="Trebuchet MS"/>
          <w:spacing w:val="-4"/>
        </w:rPr>
        <w:t xml:space="preserve"> </w:t>
      </w:r>
      <w:r w:rsidRPr="007002CF">
        <w:rPr>
          <w:rFonts w:ascii="Trebuchet MS" w:hAnsi="Trebuchet MS"/>
        </w:rPr>
        <w:t>l’installation.</w:t>
      </w:r>
    </w:p>
    <w:p w:rsidR="005E02D7" w:rsidRPr="007002CF" w:rsidRDefault="005E02D7" w:rsidP="007002CF">
      <w:pPr>
        <w:pStyle w:val="Corpsdetexte"/>
        <w:spacing w:before="3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spacing w:before="1"/>
        <w:ind w:hanging="361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Une</w:t>
      </w:r>
      <w:r w:rsidRPr="007002CF">
        <w:rPr>
          <w:rFonts w:ascii="Trebuchet MS" w:hAnsi="Trebuchet MS"/>
          <w:spacing w:val="-14"/>
        </w:rPr>
        <w:t xml:space="preserve"> </w:t>
      </w:r>
      <w:r w:rsidRPr="007002CF">
        <w:rPr>
          <w:rFonts w:ascii="Trebuchet MS" w:hAnsi="Trebuchet MS"/>
        </w:rPr>
        <w:t>visualisation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rapide</w:t>
      </w:r>
      <w:r w:rsidRPr="007002CF">
        <w:rPr>
          <w:rFonts w:ascii="Trebuchet MS" w:hAnsi="Trebuchet MS"/>
          <w:spacing w:val="-14"/>
        </w:rPr>
        <w:t xml:space="preserve"> </w:t>
      </w:r>
      <w:r w:rsidRPr="007002CF">
        <w:rPr>
          <w:rFonts w:ascii="Trebuchet MS" w:hAnsi="Trebuchet MS"/>
        </w:rPr>
        <w:t>des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chaînes</w:t>
      </w:r>
      <w:r w:rsidRPr="007002CF">
        <w:rPr>
          <w:rFonts w:ascii="Trebuchet MS" w:hAnsi="Trebuchet MS"/>
          <w:spacing w:val="-14"/>
        </w:rPr>
        <w:t xml:space="preserve"> </w:t>
      </w:r>
      <w:r w:rsidRPr="007002CF">
        <w:rPr>
          <w:rFonts w:ascii="Trebuchet MS" w:hAnsi="Trebuchet MS"/>
        </w:rPr>
        <w:t>disponibles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grâce</w:t>
      </w:r>
      <w:r w:rsidRPr="007002CF">
        <w:rPr>
          <w:rFonts w:ascii="Trebuchet MS" w:hAnsi="Trebuchet MS"/>
          <w:spacing w:val="-14"/>
        </w:rPr>
        <w:t xml:space="preserve"> </w:t>
      </w:r>
      <w:r w:rsidRPr="007002CF">
        <w:rPr>
          <w:rFonts w:ascii="Trebuchet MS" w:hAnsi="Trebuchet MS"/>
        </w:rPr>
        <w:t>à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l’affichage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de</w:t>
      </w:r>
      <w:r w:rsidRPr="007002CF">
        <w:rPr>
          <w:rFonts w:ascii="Trebuchet MS" w:hAnsi="Trebuchet MS"/>
          <w:spacing w:val="-14"/>
        </w:rPr>
        <w:t xml:space="preserve"> </w:t>
      </w:r>
      <w:r w:rsidRPr="007002CF">
        <w:rPr>
          <w:rFonts w:ascii="Trebuchet MS" w:hAnsi="Trebuchet MS"/>
        </w:rPr>
        <w:t>leurs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logos.</w:t>
      </w:r>
    </w:p>
    <w:p w:rsidR="005E02D7" w:rsidRPr="007002CF" w:rsidRDefault="005E02D7" w:rsidP="007002CF">
      <w:pPr>
        <w:pStyle w:val="Corpsdetexte"/>
        <w:spacing w:before="1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spacing w:line="244" w:lineRule="auto"/>
        <w:ind w:right="103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Filtre</w:t>
      </w:r>
      <w:r w:rsidRPr="007002CF">
        <w:rPr>
          <w:rFonts w:ascii="Trebuchet MS" w:hAnsi="Trebuchet MS"/>
          <w:spacing w:val="-12"/>
        </w:rPr>
        <w:t xml:space="preserve"> </w:t>
      </w:r>
      <w:r w:rsidRPr="007002CF">
        <w:rPr>
          <w:rFonts w:ascii="Trebuchet MS" w:hAnsi="Trebuchet MS"/>
        </w:rPr>
        <w:t>de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genre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pour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une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recherche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facile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des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chaînes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par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thématique</w:t>
      </w:r>
      <w:r w:rsidRPr="007002CF">
        <w:rPr>
          <w:rFonts w:ascii="Trebuchet MS" w:hAnsi="Trebuchet MS"/>
          <w:spacing w:val="-8"/>
        </w:rPr>
        <w:t xml:space="preserve"> </w:t>
      </w:r>
      <w:r w:rsidRPr="007002CF">
        <w:rPr>
          <w:rFonts w:ascii="Trebuchet MS" w:hAnsi="Trebuchet MS"/>
        </w:rPr>
        <w:t>(130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chaînes de films, 40 chaînes sportives et 20 chaînes pour</w:t>
      </w:r>
      <w:r w:rsidRPr="007002CF">
        <w:rPr>
          <w:rFonts w:ascii="Trebuchet MS" w:hAnsi="Trebuchet MS"/>
          <w:spacing w:val="-15"/>
        </w:rPr>
        <w:t xml:space="preserve"> </w:t>
      </w:r>
      <w:r w:rsidRPr="007002CF">
        <w:rPr>
          <w:rFonts w:ascii="Trebuchet MS" w:hAnsi="Trebuchet MS"/>
        </w:rPr>
        <w:t>enfants).</w:t>
      </w:r>
    </w:p>
    <w:p w:rsidR="005E02D7" w:rsidRPr="007002CF" w:rsidRDefault="005E02D7" w:rsidP="007002CF">
      <w:pPr>
        <w:spacing w:line="244" w:lineRule="auto"/>
        <w:jc w:val="both"/>
        <w:rPr>
          <w:rFonts w:ascii="Trebuchet MS" w:hAnsi="Trebuchet MS"/>
        </w:rPr>
        <w:sectPr w:rsidR="005E02D7" w:rsidRPr="007002CF">
          <w:type w:val="continuous"/>
          <w:pgSz w:w="11910" w:h="16840"/>
          <w:pgMar w:top="740" w:right="1280" w:bottom="280" w:left="1340" w:header="720" w:footer="720" w:gutter="0"/>
          <w:cols w:space="720"/>
        </w:sect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spacing w:before="70"/>
        <w:ind w:hanging="361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lastRenderedPageBreak/>
        <w:t>Consultation du guide TV instantanément sur son</w:t>
      </w:r>
      <w:r w:rsidRPr="007002CF">
        <w:rPr>
          <w:rFonts w:ascii="Trebuchet MS" w:hAnsi="Trebuchet MS"/>
          <w:spacing w:val="-13"/>
        </w:rPr>
        <w:t xml:space="preserve"> </w:t>
      </w:r>
      <w:r w:rsidRPr="007002CF">
        <w:rPr>
          <w:rFonts w:ascii="Trebuchet MS" w:hAnsi="Trebuchet MS"/>
        </w:rPr>
        <w:t>téléviseur.</w:t>
      </w:r>
    </w:p>
    <w:p w:rsidR="005E02D7" w:rsidRPr="007002CF" w:rsidRDefault="005E02D7" w:rsidP="007002CF">
      <w:pPr>
        <w:pStyle w:val="Corpsdetexte"/>
        <w:spacing w:before="1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1"/>
        </w:tabs>
        <w:spacing w:line="242" w:lineRule="auto"/>
        <w:ind w:right="104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Chaque programme est présenté avec l’ensemble des informations relatives à sa diffusion comme par exemple : nom, horaire de diffusion, mais surtout le visuel du programme, noms d</w:t>
      </w:r>
      <w:r w:rsidRPr="007002CF">
        <w:rPr>
          <w:rFonts w:ascii="Trebuchet MS" w:hAnsi="Trebuchet MS"/>
        </w:rPr>
        <w:t>es acteurs et année de</w:t>
      </w:r>
      <w:r w:rsidRPr="007002CF">
        <w:rPr>
          <w:rFonts w:ascii="Trebuchet MS" w:hAnsi="Trebuchet MS"/>
          <w:spacing w:val="-11"/>
        </w:rPr>
        <w:t xml:space="preserve"> </w:t>
      </w:r>
      <w:r w:rsidRPr="007002CF">
        <w:rPr>
          <w:rFonts w:ascii="Trebuchet MS" w:hAnsi="Trebuchet MS"/>
        </w:rPr>
        <w:t>production.</w:t>
      </w:r>
    </w:p>
    <w:p w:rsidR="005E02D7" w:rsidRPr="007002CF" w:rsidRDefault="005E02D7" w:rsidP="007002CF">
      <w:pPr>
        <w:pStyle w:val="Corpsdetexte"/>
        <w:spacing w:before="6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hanging="361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Planification d’alertes pour ne manquer aucun</w:t>
      </w:r>
      <w:r w:rsidRPr="007002CF">
        <w:rPr>
          <w:rFonts w:ascii="Trebuchet MS" w:hAnsi="Trebuchet MS"/>
          <w:spacing w:val="-9"/>
        </w:rPr>
        <w:t xml:space="preserve"> </w:t>
      </w:r>
      <w:r w:rsidRPr="007002CF">
        <w:rPr>
          <w:rFonts w:ascii="Trebuchet MS" w:hAnsi="Trebuchet MS"/>
        </w:rPr>
        <w:t>programme.</w:t>
      </w:r>
    </w:p>
    <w:p w:rsidR="005E02D7" w:rsidRPr="007002CF" w:rsidRDefault="005E02D7" w:rsidP="007002CF">
      <w:pPr>
        <w:pStyle w:val="Corpsdetexte"/>
        <w:spacing w:before="11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hanging="361"/>
        <w:jc w:val="both"/>
        <w:rPr>
          <w:rFonts w:ascii="Trebuchet MS" w:hAnsi="Trebuchet MS"/>
        </w:rPr>
      </w:pPr>
      <w:r w:rsidRPr="007002CF">
        <w:rPr>
          <w:rFonts w:ascii="Trebuchet MS" w:hAnsi="Trebuchet MS"/>
        </w:rPr>
        <w:t>Enregistrement des programmes télé pour les visionner à tout</w:t>
      </w:r>
      <w:r w:rsidRPr="007002CF">
        <w:rPr>
          <w:rFonts w:ascii="Trebuchet MS" w:hAnsi="Trebuchet MS"/>
          <w:spacing w:val="-17"/>
        </w:rPr>
        <w:t xml:space="preserve"> </w:t>
      </w:r>
      <w:r w:rsidRPr="007002CF">
        <w:rPr>
          <w:rFonts w:ascii="Trebuchet MS" w:hAnsi="Trebuchet MS"/>
        </w:rPr>
        <w:t>moment.</w:t>
      </w:r>
    </w:p>
    <w:p w:rsidR="005E02D7" w:rsidRPr="007002CF" w:rsidRDefault="005E02D7" w:rsidP="007002CF">
      <w:pPr>
        <w:pStyle w:val="Corpsdetexte"/>
        <w:spacing w:before="6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ind w:hanging="361"/>
        <w:jc w:val="both"/>
        <w:rPr>
          <w:rFonts w:ascii="Trebuchet MS" w:hAnsi="Trebuchet MS"/>
        </w:rPr>
      </w:pPr>
      <w:r w:rsidRPr="007002CF">
        <w:rPr>
          <w:rFonts w:ascii="Trebuchet MS" w:hAnsi="Trebuchet MS"/>
          <w:color w:val="222222"/>
        </w:rPr>
        <w:t>Accès rapide vers vos chaînes préférées via la rubrique</w:t>
      </w:r>
      <w:r w:rsidRPr="007002CF">
        <w:rPr>
          <w:rFonts w:ascii="Trebuchet MS" w:hAnsi="Trebuchet MS"/>
          <w:color w:val="222222"/>
          <w:spacing w:val="-15"/>
        </w:rPr>
        <w:t xml:space="preserve"> </w:t>
      </w:r>
      <w:r w:rsidRPr="007002CF">
        <w:rPr>
          <w:rFonts w:ascii="Trebuchet MS" w:hAnsi="Trebuchet MS"/>
          <w:color w:val="222222"/>
        </w:rPr>
        <w:t>"Favoris".</w:t>
      </w:r>
    </w:p>
    <w:p w:rsidR="005E02D7" w:rsidRPr="007002CF" w:rsidRDefault="005E02D7" w:rsidP="007002CF">
      <w:pPr>
        <w:pStyle w:val="Corpsdetexte"/>
        <w:spacing w:before="10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Corpsdetexte"/>
        <w:spacing w:before="1" w:line="273" w:lineRule="auto"/>
        <w:ind w:left="110" w:right="106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Les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décodeurs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compatibles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Sat.tv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sont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facilement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identifiables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grâce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à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logo</w:t>
      </w:r>
      <w:r w:rsidRPr="007002CF">
        <w:rPr>
          <w:rFonts w:ascii="Trebuchet MS" w:hAnsi="Trebuchet MS"/>
          <w:spacing w:val="-14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apposé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sur le produit après une procédure d’auto-certification par le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fabricant.</w:t>
      </w:r>
    </w:p>
    <w:p w:rsidR="005E02D7" w:rsidRPr="007002CF" w:rsidRDefault="005E02D7" w:rsidP="007002CF">
      <w:pPr>
        <w:pStyle w:val="Corpsdetexte"/>
        <w:spacing w:before="6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Corpsdetexte"/>
        <w:spacing w:line="273" w:lineRule="auto"/>
        <w:ind w:left="110" w:right="103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Le fabricant a par ailleurs la liberté d’ajouter des fonctionnalités supplémentaires propres à son produit. (</w:t>
      </w:r>
      <w:r w:rsidRPr="007002CF">
        <w:rPr>
          <w:rFonts w:ascii="Trebuchet MS" w:hAnsi="Trebuchet MS"/>
          <w:sz w:val="22"/>
          <w:szCs w:val="22"/>
        </w:rPr>
        <w:t>Eutelsat n’est aucunement responsable de ces fonctionnalités supplémentaires).</w:t>
      </w:r>
    </w:p>
    <w:p w:rsidR="005E02D7" w:rsidRPr="007002CF" w:rsidRDefault="005E02D7" w:rsidP="007002CF">
      <w:pPr>
        <w:pStyle w:val="Corpsdetexte"/>
        <w:spacing w:before="2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Titre1"/>
        <w:spacing w:line="273" w:lineRule="auto"/>
        <w:ind w:right="100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Le</w:t>
      </w:r>
      <w:r w:rsidRPr="007002CF">
        <w:rPr>
          <w:rFonts w:ascii="Trebuchet MS" w:hAnsi="Trebuchet MS"/>
          <w:spacing w:val="-11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service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Sat.tv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est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disponible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sur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la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position</w:t>
      </w:r>
      <w:r w:rsidRPr="007002CF">
        <w:rPr>
          <w:rFonts w:ascii="Trebuchet MS" w:hAnsi="Trebuchet MS"/>
          <w:spacing w:val="-11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orbitale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‘Eutelsat/</w:t>
      </w:r>
      <w:proofErr w:type="spellStart"/>
      <w:r w:rsidRPr="007002CF">
        <w:rPr>
          <w:rFonts w:ascii="Trebuchet MS" w:hAnsi="Trebuchet MS"/>
          <w:sz w:val="22"/>
          <w:szCs w:val="22"/>
        </w:rPr>
        <w:t>Nilesat</w:t>
      </w:r>
      <w:proofErr w:type="spellEnd"/>
      <w:r w:rsidRPr="007002CF">
        <w:rPr>
          <w:rFonts w:ascii="Trebuchet MS" w:hAnsi="Trebuchet MS"/>
          <w:sz w:val="22"/>
          <w:szCs w:val="22"/>
        </w:rPr>
        <w:t>’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7°Ouest,</w:t>
      </w:r>
      <w:r w:rsidRPr="007002CF">
        <w:rPr>
          <w:rFonts w:ascii="Trebuchet MS" w:hAnsi="Trebuchet MS"/>
          <w:spacing w:val="-10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et bientôt sur ‘HOTBIRD’ 13°E et 8°Ouest pour</w:t>
      </w:r>
      <w:r w:rsidRPr="007002CF">
        <w:rPr>
          <w:rFonts w:ascii="Trebuchet MS" w:hAnsi="Trebuchet MS"/>
          <w:spacing w:val="-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l'Ethiopie.</w:t>
      </w:r>
    </w:p>
    <w:p w:rsidR="005E02D7" w:rsidRPr="007002CF" w:rsidRDefault="007002CF" w:rsidP="007002CF">
      <w:pPr>
        <w:pStyle w:val="Corpsdetexte"/>
        <w:spacing w:before="10"/>
        <w:jc w:val="both"/>
        <w:rPr>
          <w:rFonts w:ascii="Trebuchet MS" w:hAnsi="Trebuchet MS"/>
          <w:b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pt;margin-top:8.75pt;width:451.45pt;height:172.35pt;z-index:-251658752;mso-wrap-distance-left:0;mso-wrap-distance-right:0;mso-position-horizontal-relative:page" filled="f" strokecolor="#efefef" strokeweight=".96pt">
            <v:textbox inset="0,0,0,0">
              <w:txbxContent>
                <w:p w:rsidR="005E02D7" w:rsidRDefault="005E02D7">
                  <w:pPr>
                    <w:pStyle w:val="Corpsdetexte"/>
                    <w:spacing w:before="6"/>
                    <w:rPr>
                      <w:b/>
                      <w:sz w:val="22"/>
                    </w:rPr>
                  </w:pPr>
                </w:p>
                <w:p w:rsidR="005E02D7" w:rsidRDefault="007002CF">
                  <w:pPr>
                    <w:pStyle w:val="Corpsdetexte"/>
                    <w:ind w:left="91"/>
                  </w:pPr>
                  <w:r>
                    <w:t>Sat.tv est une marque d’Eut</w:t>
                  </w:r>
                  <w:r>
                    <w:t>elsat.</w:t>
                  </w:r>
                </w:p>
                <w:p w:rsidR="005E02D7" w:rsidRDefault="005E02D7">
                  <w:pPr>
                    <w:pStyle w:val="Corpsdetexte"/>
                    <w:spacing w:before="3"/>
                    <w:rPr>
                      <w:sz w:val="31"/>
                    </w:rPr>
                  </w:pPr>
                </w:p>
                <w:p w:rsidR="005E02D7" w:rsidRDefault="007002CF">
                  <w:pPr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ind w:hanging="361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color w:val="1155CC"/>
                      <w:sz w:val="23"/>
                      <w:u w:val="thick" w:color="1155CC"/>
                    </w:rPr>
                    <w:t>Visitez le site Web</w:t>
                  </w:r>
                  <w:r>
                    <w:rPr>
                      <w:b/>
                      <w:i/>
                      <w:color w:val="1155CC"/>
                      <w:spacing w:val="-5"/>
                      <w:sz w:val="23"/>
                      <w:u w:val="thick" w:color="1155CC"/>
                    </w:rPr>
                    <w:t xml:space="preserve"> </w:t>
                  </w:r>
                  <w:hyperlink r:id="rId6">
                    <w:r>
                      <w:rPr>
                        <w:b/>
                        <w:i/>
                        <w:color w:val="1155CC"/>
                        <w:sz w:val="23"/>
                        <w:u w:val="thick" w:color="1155CC"/>
                      </w:rPr>
                      <w:t>www.sat.tv</w:t>
                    </w:r>
                  </w:hyperlink>
                </w:p>
                <w:p w:rsidR="005E02D7" w:rsidRDefault="005E02D7">
                  <w:pPr>
                    <w:pStyle w:val="Corpsdetexte"/>
                    <w:spacing w:before="11"/>
                    <w:rPr>
                      <w:b/>
                      <w:i/>
                      <w:sz w:val="27"/>
                    </w:rPr>
                  </w:pPr>
                </w:p>
                <w:p w:rsidR="005E02D7" w:rsidRDefault="007002CF">
                  <w:pPr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ind w:hanging="361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Consultez la liste des revendeurs sur</w:t>
                  </w:r>
                  <w:r>
                    <w:rPr>
                      <w:b/>
                      <w:i/>
                      <w:color w:val="1155CC"/>
                      <w:spacing w:val="-1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color w:val="1155CC"/>
                      <w:sz w:val="23"/>
                      <w:u w:val="thick" w:color="1155CC"/>
                    </w:rPr>
                    <w:t>https://sat.tv/decodeurs/</w:t>
                  </w:r>
                </w:p>
                <w:p w:rsidR="005E02D7" w:rsidRDefault="005E02D7">
                  <w:pPr>
                    <w:pStyle w:val="Corpsdetexte"/>
                    <w:spacing w:before="10"/>
                    <w:rPr>
                      <w:b/>
                      <w:i/>
                      <w:sz w:val="27"/>
                    </w:rPr>
                  </w:pPr>
                </w:p>
                <w:p w:rsidR="005E02D7" w:rsidRDefault="007002CF">
                  <w:pPr>
                    <w:numPr>
                      <w:ilvl w:val="0"/>
                      <w:numId w:val="1"/>
                    </w:numPr>
                    <w:tabs>
                      <w:tab w:val="left" w:pos="811"/>
                      <w:tab w:val="left" w:pos="812"/>
                    </w:tabs>
                    <w:spacing w:before="1"/>
                    <w:ind w:hanging="361"/>
                    <w:rPr>
                      <w:b/>
                      <w:i/>
                      <w:sz w:val="23"/>
                    </w:rPr>
                  </w:pPr>
                  <w:proofErr w:type="spellStart"/>
                  <w:r>
                    <w:rPr>
                      <w:b/>
                      <w:i/>
                      <w:sz w:val="23"/>
                    </w:rPr>
                    <w:t>Instagram</w:t>
                  </w:r>
                  <w:proofErr w:type="spellEnd"/>
                  <w:r>
                    <w:rPr>
                      <w:b/>
                      <w:i/>
                      <w:sz w:val="23"/>
                    </w:rPr>
                    <w:t xml:space="preserve"> :</w:t>
                  </w:r>
                  <w:r>
                    <w:rPr>
                      <w:b/>
                      <w:i/>
                      <w:spacing w:val="-4"/>
                      <w:sz w:val="23"/>
                    </w:rPr>
                    <w:t xml:space="preserve"> </w:t>
                  </w:r>
                  <w:hyperlink r:id="rId7">
                    <w:r>
                      <w:rPr>
                        <w:b/>
                        <w:i/>
                        <w:sz w:val="23"/>
                      </w:rPr>
                      <w:t>https://w</w:t>
                    </w:r>
                  </w:hyperlink>
                  <w:r>
                    <w:rPr>
                      <w:b/>
                      <w:i/>
                      <w:sz w:val="23"/>
                    </w:rPr>
                    <w:t>ww</w:t>
                  </w:r>
                  <w:hyperlink r:id="rId8">
                    <w:r>
                      <w:rPr>
                        <w:b/>
                        <w:i/>
                        <w:sz w:val="23"/>
                      </w:rPr>
                      <w:t>.instagram.co</w:t>
                    </w:r>
                  </w:hyperlink>
                  <w:r>
                    <w:rPr>
                      <w:b/>
                      <w:i/>
                      <w:sz w:val="23"/>
                    </w:rPr>
                    <w:t>m</w:t>
                  </w:r>
                  <w:hyperlink r:id="rId9">
                    <w:r>
                      <w:rPr>
                        <w:b/>
                        <w:i/>
                        <w:sz w:val="23"/>
                      </w:rPr>
                      <w:t>/sat.tv.ar/</w:t>
                    </w:r>
                  </w:hyperlink>
                </w:p>
                <w:p w:rsidR="005E02D7" w:rsidRDefault="005E02D7">
                  <w:pPr>
                    <w:pStyle w:val="Corpsdetexte"/>
                    <w:spacing w:before="10"/>
                    <w:rPr>
                      <w:b/>
                      <w:i/>
                      <w:sz w:val="27"/>
                    </w:rPr>
                  </w:pPr>
                </w:p>
                <w:p w:rsidR="005E02D7" w:rsidRDefault="007002CF">
                  <w:pPr>
                    <w:pStyle w:val="Corpsdetexte"/>
                    <w:ind w:left="91"/>
                  </w:pPr>
                  <w:r>
                    <w:t>Avec Sat.tv, regarder la télé n’aura jamais été aussi simple et amusant !</w:t>
                  </w:r>
                </w:p>
              </w:txbxContent>
            </v:textbox>
            <w10:wrap type="topAndBottom" anchorx="page"/>
          </v:shape>
        </w:pict>
      </w:r>
    </w:p>
    <w:p w:rsidR="005E02D7" w:rsidRPr="007002CF" w:rsidRDefault="005E02D7" w:rsidP="007002CF">
      <w:pPr>
        <w:pStyle w:val="Corpsdetexte"/>
        <w:spacing w:before="4"/>
        <w:jc w:val="both"/>
        <w:rPr>
          <w:rFonts w:ascii="Trebuchet MS" w:hAnsi="Trebuchet MS"/>
          <w:b/>
          <w:sz w:val="22"/>
          <w:szCs w:val="22"/>
        </w:rPr>
      </w:pPr>
    </w:p>
    <w:p w:rsidR="005E02D7" w:rsidRPr="007002CF" w:rsidRDefault="007002CF" w:rsidP="007002CF">
      <w:pPr>
        <w:spacing w:before="93"/>
        <w:ind w:left="110"/>
        <w:jc w:val="both"/>
        <w:rPr>
          <w:rFonts w:ascii="Trebuchet MS" w:hAnsi="Trebuchet MS"/>
          <w:b/>
        </w:rPr>
      </w:pPr>
      <w:r w:rsidRPr="007002CF">
        <w:rPr>
          <w:rFonts w:ascii="Trebuchet MS" w:hAnsi="Trebuchet MS"/>
          <w:b/>
        </w:rPr>
        <w:t>À propos d'Eutelsat</w:t>
      </w:r>
    </w:p>
    <w:p w:rsidR="005E02D7" w:rsidRPr="007002CF" w:rsidRDefault="005E02D7" w:rsidP="007002CF">
      <w:pPr>
        <w:pStyle w:val="Corpsdetexte"/>
        <w:spacing w:before="3"/>
        <w:jc w:val="both"/>
        <w:rPr>
          <w:rFonts w:ascii="Trebuchet MS" w:hAnsi="Trebuchet MS"/>
          <w:b/>
          <w:sz w:val="22"/>
          <w:szCs w:val="22"/>
        </w:rPr>
      </w:pPr>
    </w:p>
    <w:p w:rsidR="005E02D7" w:rsidRPr="007002CF" w:rsidRDefault="007002CF" w:rsidP="007002CF">
      <w:pPr>
        <w:pStyle w:val="Corpsdetexte"/>
        <w:spacing w:line="273" w:lineRule="auto"/>
        <w:ind w:left="110" w:right="585"/>
        <w:jc w:val="both"/>
        <w:rPr>
          <w:rFonts w:ascii="Trebuchet MS" w:hAnsi="Trebuchet MS"/>
          <w:sz w:val="22"/>
          <w:szCs w:val="22"/>
        </w:rPr>
      </w:pPr>
      <w:r w:rsidRPr="007002CF">
        <w:rPr>
          <w:rFonts w:ascii="Trebuchet MS" w:hAnsi="Trebuchet MS"/>
          <w:sz w:val="22"/>
          <w:szCs w:val="22"/>
        </w:rPr>
        <w:t>Eutelsat est l'un des pr</w:t>
      </w:r>
      <w:r w:rsidRPr="007002CF">
        <w:rPr>
          <w:rFonts w:ascii="Trebuchet MS" w:hAnsi="Trebuchet MS"/>
          <w:sz w:val="22"/>
          <w:szCs w:val="22"/>
        </w:rPr>
        <w:t>emiers opérateurs mondiaux de satellites de télécommunications et bénéficie de l’une des plus longues expériences dans ce domaine.</w:t>
      </w:r>
    </w:p>
    <w:p w:rsidR="005E02D7" w:rsidRPr="007002CF" w:rsidRDefault="005E02D7" w:rsidP="007002CF">
      <w:pPr>
        <w:pStyle w:val="Corpsdetexte"/>
        <w:spacing w:before="7"/>
        <w:jc w:val="both"/>
        <w:rPr>
          <w:rFonts w:ascii="Trebuchet MS" w:hAnsi="Trebuchet MS"/>
          <w:sz w:val="22"/>
          <w:szCs w:val="22"/>
        </w:rPr>
      </w:pPr>
    </w:p>
    <w:p w:rsidR="005E02D7" w:rsidRPr="007002CF" w:rsidRDefault="007002CF" w:rsidP="007002CF">
      <w:pPr>
        <w:pStyle w:val="Corpsdetexte"/>
        <w:spacing w:line="276" w:lineRule="auto"/>
        <w:ind w:left="110" w:right="582"/>
        <w:jc w:val="both"/>
        <w:rPr>
          <w:rFonts w:ascii="Trebuchet MS" w:hAnsi="Trebuchet MS"/>
          <w:sz w:val="22"/>
          <w:szCs w:val="22"/>
        </w:rPr>
        <w:sectPr w:rsidR="005E02D7" w:rsidRPr="007002CF">
          <w:pgSz w:w="11910" w:h="16840"/>
          <w:pgMar w:top="1100" w:right="1280" w:bottom="280" w:left="1340" w:header="720" w:footer="720" w:gutter="0"/>
          <w:cols w:space="720"/>
        </w:sectPr>
      </w:pPr>
      <w:r w:rsidRPr="007002CF">
        <w:rPr>
          <w:rFonts w:ascii="Trebuchet MS" w:hAnsi="Trebuchet MS"/>
          <w:sz w:val="22"/>
          <w:szCs w:val="22"/>
        </w:rPr>
        <w:t>Avec une flotte de 39 satellites, le Groupe commercialise de la capacité auprès d’un portefeuille de clients constitué notam</w:t>
      </w:r>
      <w:r w:rsidRPr="007002CF">
        <w:rPr>
          <w:rFonts w:ascii="Trebuchet MS" w:hAnsi="Trebuchet MS"/>
          <w:sz w:val="22"/>
          <w:szCs w:val="22"/>
        </w:rPr>
        <w:t>ment de télédiffuseurs, d’associations de télédiffusion, d’opérateurs de bouquets de télévision, de fournisseurs de services vidéo, de données et d’accès Internet, d’entreprises et d’administrations. Les satellites</w:t>
      </w:r>
      <w:r w:rsidRPr="007002CF">
        <w:rPr>
          <w:rFonts w:ascii="Trebuchet MS" w:hAnsi="Trebuchet MS"/>
          <w:spacing w:val="-16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d’Eutelsat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offrent</w:t>
      </w:r>
      <w:r w:rsidRPr="007002CF">
        <w:rPr>
          <w:rFonts w:ascii="Trebuchet MS" w:hAnsi="Trebuchet MS"/>
          <w:spacing w:val="-16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une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couverture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de</w:t>
      </w:r>
      <w:r w:rsidRPr="007002CF">
        <w:rPr>
          <w:rFonts w:ascii="Trebuchet MS" w:hAnsi="Trebuchet MS"/>
          <w:spacing w:val="-16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l’Europe,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du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Moyen-Orient,</w:t>
      </w:r>
      <w:r w:rsidRPr="007002CF">
        <w:rPr>
          <w:rFonts w:ascii="Trebuchet MS" w:hAnsi="Trebuchet MS"/>
          <w:spacing w:val="-16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de</w:t>
      </w:r>
      <w:r w:rsidRPr="007002CF">
        <w:rPr>
          <w:rFonts w:ascii="Trebuchet MS" w:hAnsi="Trebuchet MS"/>
          <w:spacing w:val="-15"/>
          <w:sz w:val="22"/>
          <w:szCs w:val="22"/>
        </w:rPr>
        <w:t xml:space="preserve"> </w:t>
      </w:r>
      <w:r w:rsidRPr="007002CF">
        <w:rPr>
          <w:rFonts w:ascii="Trebuchet MS" w:hAnsi="Trebuchet MS"/>
          <w:sz w:val="22"/>
          <w:szCs w:val="22"/>
        </w:rPr>
        <w:t>l’Afrique, de l’Asie-Pacifique et du continent américain, permettant d’établir</w:t>
      </w:r>
      <w:r w:rsidRPr="007002CF">
        <w:rPr>
          <w:rFonts w:ascii="Trebuchet MS" w:hAnsi="Trebuchet MS"/>
          <w:spacing w:val="18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des</w:t>
      </w:r>
    </w:p>
    <w:p w:rsidR="005E02D7" w:rsidRPr="007002CF" w:rsidRDefault="007002CF" w:rsidP="007002CF">
      <w:pPr>
        <w:pStyle w:val="Corpsdetexte"/>
        <w:spacing w:before="67" w:line="273" w:lineRule="auto"/>
        <w:ind w:right="110"/>
        <w:jc w:val="both"/>
        <w:rPr>
          <w:rFonts w:ascii="Trebuchet MS" w:hAnsi="Trebuchet MS"/>
          <w:sz w:val="22"/>
          <w:szCs w:val="22"/>
        </w:rPr>
      </w:pPr>
      <w:proofErr w:type="gramStart"/>
      <w:r w:rsidRPr="007002CF">
        <w:rPr>
          <w:rFonts w:ascii="Trebuchet MS" w:hAnsi="Trebuchet MS"/>
          <w:sz w:val="22"/>
          <w:szCs w:val="22"/>
        </w:rPr>
        <w:lastRenderedPageBreak/>
        <w:t>communications</w:t>
      </w:r>
      <w:proofErr w:type="gramEnd"/>
      <w:r w:rsidRPr="007002CF">
        <w:rPr>
          <w:rFonts w:ascii="Trebuchet MS" w:hAnsi="Trebuchet MS"/>
          <w:sz w:val="22"/>
          <w:szCs w:val="22"/>
        </w:rPr>
        <w:t xml:space="preserve"> en n’importe quel point du territoire, utilisées pour des applications vidéo, des services de données et de haut d</w:t>
      </w:r>
      <w:r w:rsidRPr="007002CF">
        <w:rPr>
          <w:rFonts w:ascii="Trebuchet MS" w:hAnsi="Trebuchet MS"/>
          <w:sz w:val="22"/>
          <w:szCs w:val="22"/>
        </w:rPr>
        <w:t>ébit ou des services gouvernementaux.</w:t>
      </w:r>
    </w:p>
    <w:p w:rsidR="005E02D7" w:rsidRPr="007002CF" w:rsidRDefault="005E02D7" w:rsidP="007002CF">
      <w:pPr>
        <w:pStyle w:val="Corpsdetexte"/>
        <w:spacing w:before="1"/>
        <w:jc w:val="both"/>
        <w:rPr>
          <w:rFonts w:ascii="Trebuchet MS" w:hAnsi="Trebuchet MS"/>
          <w:sz w:val="35"/>
        </w:rPr>
      </w:pPr>
      <w:bookmarkStart w:id="0" w:name="_GoBack"/>
      <w:bookmarkEnd w:id="0"/>
    </w:p>
    <w:p w:rsidR="005E02D7" w:rsidRPr="007002CF" w:rsidRDefault="007002CF" w:rsidP="007002CF">
      <w:pPr>
        <w:spacing w:line="278" w:lineRule="auto"/>
        <w:ind w:left="3885" w:right="3918"/>
        <w:jc w:val="center"/>
        <w:rPr>
          <w:rFonts w:ascii="Trebuchet MS" w:hAnsi="Trebuchet MS"/>
          <w:b/>
          <w:sz w:val="18"/>
        </w:rPr>
      </w:pPr>
      <w:r w:rsidRPr="007002CF">
        <w:rPr>
          <w:rFonts w:ascii="Trebuchet MS" w:hAnsi="Trebuchet MS"/>
          <w:b/>
          <w:sz w:val="18"/>
        </w:rPr>
        <w:t>Contact presse LAND OF PR</w:t>
      </w:r>
    </w:p>
    <w:p w:rsidR="005E02D7" w:rsidRPr="007002CF" w:rsidRDefault="007002CF" w:rsidP="007002CF">
      <w:pPr>
        <w:spacing w:line="202" w:lineRule="exact"/>
        <w:ind w:left="2575" w:right="2607"/>
        <w:jc w:val="center"/>
        <w:rPr>
          <w:rFonts w:ascii="Trebuchet MS" w:hAnsi="Trebuchet MS"/>
          <w:b/>
          <w:sz w:val="18"/>
        </w:rPr>
      </w:pPr>
      <w:r w:rsidRPr="007002CF">
        <w:rPr>
          <w:rFonts w:ascii="Trebuchet MS" w:hAnsi="Trebuchet MS"/>
          <w:b/>
          <w:sz w:val="18"/>
        </w:rPr>
        <w:t>PUBLIC RELATIONS AGENCY</w:t>
      </w:r>
    </w:p>
    <w:p w:rsidR="005E02D7" w:rsidRPr="007002CF" w:rsidRDefault="007002CF" w:rsidP="007002CF">
      <w:pPr>
        <w:spacing w:before="33" w:line="278" w:lineRule="auto"/>
        <w:ind w:left="2575" w:right="2608"/>
        <w:jc w:val="center"/>
        <w:rPr>
          <w:rFonts w:ascii="Trebuchet MS" w:hAnsi="Trebuchet MS"/>
          <w:sz w:val="18"/>
        </w:rPr>
      </w:pPr>
      <w:r w:rsidRPr="007002CF">
        <w:rPr>
          <w:rFonts w:ascii="Trebuchet MS" w:hAnsi="Trebuchet MS"/>
          <w:sz w:val="18"/>
        </w:rPr>
        <w:t>23 RUE 2 LOT LES ARENES – 3</w:t>
      </w:r>
      <w:r w:rsidRPr="007002CF">
        <w:rPr>
          <w:rFonts w:ascii="Trebuchet MS" w:hAnsi="Trebuchet MS"/>
          <w:sz w:val="18"/>
          <w:vertAlign w:val="superscript"/>
        </w:rPr>
        <w:t>e</w:t>
      </w:r>
      <w:r w:rsidRPr="007002CF">
        <w:rPr>
          <w:rFonts w:ascii="Trebuchet MS" w:hAnsi="Trebuchet MS"/>
          <w:sz w:val="18"/>
        </w:rPr>
        <w:t xml:space="preserve"> ETAGE NUM 11 CASABLANCA – MOROCCO</w:t>
      </w:r>
    </w:p>
    <w:p w:rsidR="005E02D7" w:rsidRPr="007002CF" w:rsidRDefault="007002CF" w:rsidP="007002CF">
      <w:pPr>
        <w:spacing w:line="202" w:lineRule="exact"/>
        <w:ind w:left="3885" w:right="3918"/>
        <w:jc w:val="center"/>
        <w:rPr>
          <w:rFonts w:ascii="Trebuchet MS" w:hAnsi="Trebuchet MS"/>
          <w:sz w:val="18"/>
        </w:rPr>
      </w:pPr>
      <w:r w:rsidRPr="007002CF">
        <w:rPr>
          <w:rFonts w:ascii="Trebuchet MS" w:hAnsi="Trebuchet MS"/>
          <w:sz w:val="18"/>
        </w:rPr>
        <w:t>+212 661 456</w:t>
      </w:r>
      <w:r w:rsidRPr="007002CF">
        <w:rPr>
          <w:rFonts w:ascii="Trebuchet MS" w:hAnsi="Trebuchet MS"/>
          <w:spacing w:val="-4"/>
          <w:sz w:val="18"/>
        </w:rPr>
        <w:t xml:space="preserve"> </w:t>
      </w:r>
      <w:r w:rsidRPr="007002CF">
        <w:rPr>
          <w:rFonts w:ascii="Trebuchet MS" w:hAnsi="Trebuchet MS"/>
          <w:spacing w:val="-2"/>
          <w:sz w:val="18"/>
        </w:rPr>
        <w:t>426</w:t>
      </w:r>
    </w:p>
    <w:p w:rsidR="005E02D7" w:rsidRPr="007002CF" w:rsidRDefault="007002CF" w:rsidP="007002CF">
      <w:pPr>
        <w:spacing w:before="33"/>
        <w:ind w:left="3885" w:right="3916"/>
        <w:jc w:val="center"/>
        <w:rPr>
          <w:rFonts w:ascii="Trebuchet MS" w:hAnsi="Trebuchet MS"/>
          <w:sz w:val="18"/>
        </w:rPr>
      </w:pPr>
      <w:hyperlink r:id="rId10">
        <w:r w:rsidRPr="007002CF">
          <w:rPr>
            <w:rFonts w:ascii="Trebuchet MS" w:hAnsi="Trebuchet MS"/>
            <w:color w:val="0000FF"/>
            <w:sz w:val="18"/>
            <w:u w:val="single" w:color="0000FF"/>
          </w:rPr>
          <w:t>mt@landofpr.com</w:t>
        </w:r>
      </w:hyperlink>
    </w:p>
    <w:p w:rsidR="007002CF" w:rsidRPr="007002CF" w:rsidRDefault="007002CF">
      <w:pPr>
        <w:spacing w:before="33"/>
        <w:ind w:left="3885" w:right="3916"/>
        <w:jc w:val="both"/>
        <w:rPr>
          <w:rFonts w:ascii="Trebuchet MS" w:hAnsi="Trebuchet MS"/>
          <w:sz w:val="18"/>
        </w:rPr>
      </w:pPr>
    </w:p>
    <w:sectPr w:rsidR="007002CF" w:rsidRPr="007002CF">
      <w:pgSz w:w="11910" w:h="16840"/>
      <w:pgMar w:top="9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DA"/>
    <w:multiLevelType w:val="hybridMultilevel"/>
    <w:tmpl w:val="183C2AB2"/>
    <w:lvl w:ilvl="0" w:tplc="4AA61BB8">
      <w:numFmt w:val="bullet"/>
      <w:lvlText w:val="●"/>
      <w:lvlJc w:val="left"/>
      <w:pPr>
        <w:ind w:left="811" w:hanging="360"/>
      </w:pPr>
      <w:rPr>
        <w:rFonts w:ascii="Arial" w:eastAsia="Arial" w:hAnsi="Arial" w:cs="Arial" w:hint="default"/>
        <w:w w:val="100"/>
        <w:sz w:val="23"/>
        <w:szCs w:val="23"/>
        <w:lang w:val="fr-FR" w:eastAsia="en-US" w:bidi="ar-SA"/>
      </w:rPr>
    </w:lvl>
    <w:lvl w:ilvl="1" w:tplc="B230866C">
      <w:numFmt w:val="bullet"/>
      <w:lvlText w:val="•"/>
      <w:lvlJc w:val="left"/>
      <w:pPr>
        <w:ind w:left="1638" w:hanging="360"/>
      </w:pPr>
      <w:rPr>
        <w:rFonts w:hint="default"/>
        <w:lang w:val="fr-FR" w:eastAsia="en-US" w:bidi="ar-SA"/>
      </w:rPr>
    </w:lvl>
    <w:lvl w:ilvl="2" w:tplc="5F4C6C58">
      <w:numFmt w:val="bullet"/>
      <w:lvlText w:val="•"/>
      <w:lvlJc w:val="left"/>
      <w:pPr>
        <w:ind w:left="2457" w:hanging="360"/>
      </w:pPr>
      <w:rPr>
        <w:rFonts w:hint="default"/>
        <w:lang w:val="fr-FR" w:eastAsia="en-US" w:bidi="ar-SA"/>
      </w:rPr>
    </w:lvl>
    <w:lvl w:ilvl="3" w:tplc="092C4A92">
      <w:numFmt w:val="bullet"/>
      <w:lvlText w:val="•"/>
      <w:lvlJc w:val="left"/>
      <w:pPr>
        <w:ind w:left="3276" w:hanging="360"/>
      </w:pPr>
      <w:rPr>
        <w:rFonts w:hint="default"/>
        <w:lang w:val="fr-FR" w:eastAsia="en-US" w:bidi="ar-SA"/>
      </w:rPr>
    </w:lvl>
    <w:lvl w:ilvl="4" w:tplc="21C28CF2">
      <w:numFmt w:val="bullet"/>
      <w:lvlText w:val="•"/>
      <w:lvlJc w:val="left"/>
      <w:pPr>
        <w:ind w:left="4095" w:hanging="360"/>
      </w:pPr>
      <w:rPr>
        <w:rFonts w:hint="default"/>
        <w:lang w:val="fr-FR" w:eastAsia="en-US" w:bidi="ar-SA"/>
      </w:rPr>
    </w:lvl>
    <w:lvl w:ilvl="5" w:tplc="C3ECC4D6">
      <w:numFmt w:val="bullet"/>
      <w:lvlText w:val="•"/>
      <w:lvlJc w:val="left"/>
      <w:pPr>
        <w:ind w:left="4914" w:hanging="360"/>
      </w:pPr>
      <w:rPr>
        <w:rFonts w:hint="default"/>
        <w:lang w:val="fr-FR" w:eastAsia="en-US" w:bidi="ar-SA"/>
      </w:rPr>
    </w:lvl>
    <w:lvl w:ilvl="6" w:tplc="C1BCE502">
      <w:numFmt w:val="bullet"/>
      <w:lvlText w:val="•"/>
      <w:lvlJc w:val="left"/>
      <w:pPr>
        <w:ind w:left="5733" w:hanging="360"/>
      </w:pPr>
      <w:rPr>
        <w:rFonts w:hint="default"/>
        <w:lang w:val="fr-FR" w:eastAsia="en-US" w:bidi="ar-SA"/>
      </w:rPr>
    </w:lvl>
    <w:lvl w:ilvl="7" w:tplc="FC8C17A2">
      <w:numFmt w:val="bullet"/>
      <w:lvlText w:val="•"/>
      <w:lvlJc w:val="left"/>
      <w:pPr>
        <w:ind w:left="6552" w:hanging="360"/>
      </w:pPr>
      <w:rPr>
        <w:rFonts w:hint="default"/>
        <w:lang w:val="fr-FR" w:eastAsia="en-US" w:bidi="ar-SA"/>
      </w:rPr>
    </w:lvl>
    <w:lvl w:ilvl="8" w:tplc="E24058E0">
      <w:numFmt w:val="bullet"/>
      <w:lvlText w:val="•"/>
      <w:lvlJc w:val="left"/>
      <w:pPr>
        <w:ind w:left="7371" w:hanging="360"/>
      </w:pPr>
      <w:rPr>
        <w:rFonts w:hint="default"/>
        <w:lang w:val="fr-FR" w:eastAsia="en-US" w:bidi="ar-SA"/>
      </w:rPr>
    </w:lvl>
  </w:abstractNum>
  <w:abstractNum w:abstractNumId="1">
    <w:nsid w:val="7A7B05D3"/>
    <w:multiLevelType w:val="hybridMultilevel"/>
    <w:tmpl w:val="4000AA52"/>
    <w:lvl w:ilvl="0" w:tplc="8028F0CE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0"/>
        <w:sz w:val="23"/>
        <w:szCs w:val="23"/>
        <w:lang w:val="fr-FR" w:eastAsia="en-US" w:bidi="ar-SA"/>
      </w:rPr>
    </w:lvl>
    <w:lvl w:ilvl="1" w:tplc="AAB21E30">
      <w:numFmt w:val="bullet"/>
      <w:lvlText w:val="•"/>
      <w:lvlJc w:val="left"/>
      <w:pPr>
        <w:ind w:left="2580" w:hanging="360"/>
      </w:pPr>
      <w:rPr>
        <w:rFonts w:hint="default"/>
        <w:lang w:val="fr-FR" w:eastAsia="en-US" w:bidi="ar-SA"/>
      </w:rPr>
    </w:lvl>
    <w:lvl w:ilvl="2" w:tplc="8A58EDC6">
      <w:numFmt w:val="bullet"/>
      <w:lvlText w:val="•"/>
      <w:lvlJc w:val="left"/>
      <w:pPr>
        <w:ind w:left="3325" w:hanging="360"/>
      </w:pPr>
      <w:rPr>
        <w:rFonts w:hint="default"/>
        <w:lang w:val="fr-FR" w:eastAsia="en-US" w:bidi="ar-SA"/>
      </w:rPr>
    </w:lvl>
    <w:lvl w:ilvl="3" w:tplc="49EC6BC6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4" w:tplc="E90637F2">
      <w:numFmt w:val="bullet"/>
      <w:lvlText w:val="•"/>
      <w:lvlJc w:val="left"/>
      <w:pPr>
        <w:ind w:left="4815" w:hanging="360"/>
      </w:pPr>
      <w:rPr>
        <w:rFonts w:hint="default"/>
        <w:lang w:val="fr-FR" w:eastAsia="en-US" w:bidi="ar-SA"/>
      </w:rPr>
    </w:lvl>
    <w:lvl w:ilvl="5" w:tplc="D0F26268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B94E9DDC">
      <w:numFmt w:val="bullet"/>
      <w:lvlText w:val="•"/>
      <w:lvlJc w:val="left"/>
      <w:pPr>
        <w:ind w:left="6305" w:hanging="360"/>
      </w:pPr>
      <w:rPr>
        <w:rFonts w:hint="default"/>
        <w:lang w:val="fr-FR" w:eastAsia="en-US" w:bidi="ar-SA"/>
      </w:rPr>
    </w:lvl>
    <w:lvl w:ilvl="7" w:tplc="AA2A8702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E3E6A3DC">
      <w:numFmt w:val="bullet"/>
      <w:lvlText w:val="•"/>
      <w:lvlJc w:val="left"/>
      <w:pPr>
        <w:ind w:left="779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02D7"/>
    <w:rsid w:val="005E02D7"/>
    <w:rsid w:val="007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D41378-DA7C-4EA9-97EA-93FCB6BB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10"/>
      <w:jc w:val="both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9"/>
      <w:ind w:left="945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at.tv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sat.tv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.t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t@landof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at.tv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2021-01-06T21:18:00Z</dcterms:created>
  <dcterms:modified xsi:type="dcterms:W3CDTF">2021-01-06T21:21:00Z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2021-01-06T00:00:00Z</vt:filetime>
  </property>
</Properties>
</file>