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5350" w14:textId="77777777" w:rsidR="006A554D" w:rsidRDefault="006A554D" w:rsidP="00371C75">
      <w:pPr>
        <w:spacing w:before="240" w:line="276" w:lineRule="auto"/>
        <w:jc w:val="both"/>
        <w:rPr>
          <w:rFonts w:cstheme="minorHAnsi"/>
        </w:rPr>
      </w:pPr>
    </w:p>
    <w:p w14:paraId="28370029" w14:textId="77777777" w:rsidR="00786BAF" w:rsidRPr="006C0A72" w:rsidRDefault="00786BAF" w:rsidP="00786BAF">
      <w:pPr>
        <w:spacing w:line="360" w:lineRule="auto"/>
        <w:rPr>
          <w:rFonts w:asciiTheme="majorHAnsi" w:hAnsiTheme="majorHAnsi" w:cstheme="majorHAnsi"/>
          <w:b/>
          <w:sz w:val="40"/>
          <w:szCs w:val="40"/>
        </w:rPr>
      </w:pPr>
      <w:r w:rsidRPr="00E03DDF">
        <w:rPr>
          <w:rFonts w:asciiTheme="majorHAnsi" w:hAnsiTheme="majorHAnsi" w:cstheme="majorHAnsi"/>
          <w:b/>
          <w:sz w:val="40"/>
          <w:szCs w:val="40"/>
        </w:rPr>
        <w:t>Communiqué de presse</w:t>
      </w:r>
    </w:p>
    <w:p w14:paraId="26F30B5C" w14:textId="2DDECFA7" w:rsidR="00786BAF" w:rsidRPr="00724D03" w:rsidRDefault="00786BAF" w:rsidP="00786BAF">
      <w:pPr>
        <w:spacing w:line="360" w:lineRule="auto"/>
        <w:rPr>
          <w:rFonts w:asciiTheme="majorHAnsi" w:hAnsiTheme="majorHAnsi" w:cstheme="majorHAnsi"/>
          <w:bCs/>
        </w:rPr>
      </w:pPr>
      <w:r>
        <w:rPr>
          <w:rFonts w:asciiTheme="majorHAnsi" w:hAnsiTheme="majorHAnsi" w:cstheme="majorHAnsi"/>
          <w:bCs/>
        </w:rPr>
        <w:t xml:space="preserve">Casablanca, </w:t>
      </w:r>
      <w:r w:rsidR="005D0317">
        <w:rPr>
          <w:rFonts w:asciiTheme="majorHAnsi" w:hAnsiTheme="majorHAnsi" w:cstheme="majorHAnsi"/>
          <w:bCs/>
        </w:rPr>
        <w:t>2</w:t>
      </w:r>
      <w:r w:rsidR="00CF0A74">
        <w:rPr>
          <w:rFonts w:asciiTheme="majorHAnsi" w:hAnsiTheme="majorHAnsi" w:cstheme="majorHAnsi"/>
          <w:bCs/>
        </w:rPr>
        <w:t>8</w:t>
      </w:r>
      <w:r w:rsidR="005D0317">
        <w:rPr>
          <w:rFonts w:asciiTheme="majorHAnsi" w:hAnsiTheme="majorHAnsi" w:cstheme="majorHAnsi"/>
          <w:bCs/>
        </w:rPr>
        <w:t xml:space="preserve"> Mars</w:t>
      </w:r>
      <w:r>
        <w:rPr>
          <w:rFonts w:asciiTheme="majorHAnsi" w:hAnsiTheme="majorHAnsi" w:cstheme="majorHAnsi"/>
          <w:bCs/>
        </w:rPr>
        <w:t xml:space="preserve"> 2023</w:t>
      </w:r>
    </w:p>
    <w:p w14:paraId="35883A7D" w14:textId="77777777" w:rsidR="00845BD6" w:rsidRDefault="00845BD6" w:rsidP="00371C75">
      <w:pPr>
        <w:spacing w:before="240" w:line="276" w:lineRule="auto"/>
        <w:jc w:val="both"/>
        <w:rPr>
          <w:rFonts w:cstheme="minorHAnsi"/>
          <w:b/>
          <w:bCs/>
        </w:rPr>
      </w:pPr>
    </w:p>
    <w:p w14:paraId="1D97605B" w14:textId="4407258A" w:rsidR="00E34E89" w:rsidRPr="00C71846" w:rsidRDefault="00E34E89" w:rsidP="0091176E">
      <w:pPr>
        <w:spacing w:before="240" w:line="276" w:lineRule="auto"/>
        <w:jc w:val="both"/>
        <w:rPr>
          <w:rFonts w:asciiTheme="majorHAnsi" w:hAnsiTheme="majorHAnsi" w:cstheme="majorHAnsi"/>
          <w:lang w:val="fr-MA"/>
        </w:rPr>
      </w:pPr>
      <w:r>
        <w:rPr>
          <w:rFonts w:asciiTheme="majorHAnsi" w:hAnsiTheme="majorHAnsi" w:cstheme="majorHAnsi"/>
          <w:lang w:val="fr-MA"/>
        </w:rPr>
        <w:t xml:space="preserve">Sous le Haut Patronage de Sa Majesté le Roi Mohammed VI, que Dieu L’assiste, Industrie du Maroc Magazine organise la </w:t>
      </w:r>
      <w:r w:rsidRPr="00306AD2">
        <w:rPr>
          <w:rFonts w:asciiTheme="majorHAnsi" w:hAnsiTheme="majorHAnsi" w:cstheme="majorHAnsi"/>
          <w:lang w:val="fr-MA"/>
        </w:rPr>
        <w:t>5</w:t>
      </w:r>
      <w:r w:rsidRPr="00DB630A">
        <w:rPr>
          <w:rFonts w:asciiTheme="majorHAnsi" w:hAnsiTheme="majorHAnsi" w:cstheme="majorHAnsi"/>
          <w:vertAlign w:val="superscript"/>
          <w:lang w:val="fr-MA"/>
        </w:rPr>
        <w:t>ème</w:t>
      </w:r>
      <w:r>
        <w:rPr>
          <w:rFonts w:asciiTheme="majorHAnsi" w:hAnsiTheme="majorHAnsi" w:cstheme="majorHAnsi"/>
          <w:lang w:val="fr-MA"/>
        </w:rPr>
        <w:t xml:space="preserve"> </w:t>
      </w:r>
      <w:r w:rsidRPr="00306AD2">
        <w:rPr>
          <w:rFonts w:asciiTheme="majorHAnsi" w:hAnsiTheme="majorHAnsi" w:cstheme="majorHAnsi"/>
          <w:lang w:val="fr-MA"/>
        </w:rPr>
        <w:t xml:space="preserve">édition </w:t>
      </w:r>
      <w:r w:rsidR="00A62093">
        <w:rPr>
          <w:rFonts w:asciiTheme="majorHAnsi" w:hAnsiTheme="majorHAnsi" w:cstheme="majorHAnsi"/>
          <w:lang w:val="fr-MA"/>
        </w:rPr>
        <w:t>d</w:t>
      </w:r>
      <w:r w:rsidR="00DA2A62">
        <w:rPr>
          <w:rFonts w:asciiTheme="majorHAnsi" w:hAnsiTheme="majorHAnsi" w:cstheme="majorHAnsi"/>
          <w:lang w:val="fr-MA"/>
        </w:rPr>
        <w:t>’</w:t>
      </w:r>
      <w:proofErr w:type="spellStart"/>
      <w:r w:rsidRPr="00A62093">
        <w:rPr>
          <w:rFonts w:asciiTheme="majorHAnsi" w:hAnsiTheme="majorHAnsi" w:cstheme="majorHAnsi"/>
          <w:i/>
          <w:iCs/>
          <w:lang w:val="fr-MA"/>
        </w:rPr>
        <w:t>Industry</w:t>
      </w:r>
      <w:proofErr w:type="spellEnd"/>
      <w:r w:rsidRPr="00A62093">
        <w:rPr>
          <w:rFonts w:asciiTheme="majorHAnsi" w:hAnsiTheme="majorHAnsi" w:cstheme="majorHAnsi"/>
          <w:i/>
          <w:iCs/>
          <w:lang w:val="fr-MA"/>
        </w:rPr>
        <w:t xml:space="preserve"> Meeting </w:t>
      </w:r>
      <w:proofErr w:type="spellStart"/>
      <w:r w:rsidRPr="00A62093">
        <w:rPr>
          <w:rFonts w:asciiTheme="majorHAnsi" w:hAnsiTheme="majorHAnsi" w:cstheme="majorHAnsi"/>
          <w:i/>
          <w:iCs/>
          <w:lang w:val="fr-MA"/>
        </w:rPr>
        <w:t>Days</w:t>
      </w:r>
      <w:proofErr w:type="spellEnd"/>
      <w:r w:rsidR="00A62093">
        <w:rPr>
          <w:rFonts w:asciiTheme="majorHAnsi" w:hAnsiTheme="majorHAnsi" w:cstheme="majorHAnsi"/>
          <w:lang w:val="fr-MA"/>
        </w:rPr>
        <w:t xml:space="preserve">, </w:t>
      </w:r>
      <w:r w:rsidRPr="00306AD2">
        <w:rPr>
          <w:rFonts w:asciiTheme="majorHAnsi" w:hAnsiTheme="majorHAnsi" w:cstheme="majorHAnsi"/>
          <w:lang w:val="fr-MA"/>
        </w:rPr>
        <w:t>qui se tiendra le</w:t>
      </w:r>
      <w:r>
        <w:rPr>
          <w:rFonts w:asciiTheme="majorHAnsi" w:hAnsiTheme="majorHAnsi" w:cstheme="majorHAnsi"/>
          <w:lang w:val="fr-MA"/>
        </w:rPr>
        <w:t>s</w:t>
      </w:r>
      <w:r w:rsidRPr="00306AD2">
        <w:rPr>
          <w:rFonts w:asciiTheme="majorHAnsi" w:hAnsiTheme="majorHAnsi" w:cstheme="majorHAnsi"/>
          <w:lang w:val="fr-MA"/>
        </w:rPr>
        <w:t xml:space="preserve"> </w:t>
      </w:r>
      <w:r w:rsidR="00DA2A62">
        <w:rPr>
          <w:rFonts w:asciiTheme="majorHAnsi" w:hAnsiTheme="majorHAnsi" w:cstheme="majorHAnsi"/>
          <w:lang w:val="fr-MA"/>
        </w:rPr>
        <w:t xml:space="preserve">28 -29 Avril </w:t>
      </w:r>
      <w:r w:rsidRPr="00C71846">
        <w:rPr>
          <w:rFonts w:asciiTheme="majorHAnsi" w:hAnsiTheme="majorHAnsi" w:cstheme="majorHAnsi"/>
          <w:lang w:val="fr-MA"/>
        </w:rPr>
        <w:fldChar w:fldCharType="begin"/>
      </w:r>
      <w:r w:rsidRPr="00C71846">
        <w:rPr>
          <w:rFonts w:asciiTheme="majorHAnsi" w:hAnsiTheme="majorHAnsi" w:cstheme="majorHAnsi"/>
          <w:lang w:val="fr-MA"/>
        </w:rPr>
        <w:instrText xml:space="preserve"> HYPERLINK "https://www.hiltonhotels.com/fr_FR/maroc/hilton-tangier-al-houara-resort-and-spa/" </w:instrText>
      </w:r>
      <w:r w:rsidRPr="00C71846">
        <w:rPr>
          <w:rFonts w:asciiTheme="majorHAnsi" w:hAnsiTheme="majorHAnsi" w:cstheme="majorHAnsi"/>
          <w:lang w:val="fr-MA"/>
        </w:rPr>
        <w:fldChar w:fldCharType="separate"/>
      </w:r>
      <w:r>
        <w:rPr>
          <w:rFonts w:asciiTheme="majorHAnsi" w:hAnsiTheme="majorHAnsi" w:cstheme="majorHAnsi"/>
          <w:lang w:val="fr-MA"/>
        </w:rPr>
        <w:t xml:space="preserve">à </w:t>
      </w:r>
      <w:r w:rsidRPr="006B4A03">
        <w:rPr>
          <w:rFonts w:asciiTheme="majorHAnsi" w:hAnsiTheme="majorHAnsi" w:cstheme="majorHAnsi"/>
          <w:lang w:val="fr-MA"/>
        </w:rPr>
        <w:t>Tanger</w:t>
      </w:r>
      <w:r>
        <w:rPr>
          <w:rFonts w:asciiTheme="majorHAnsi" w:hAnsiTheme="majorHAnsi" w:cstheme="majorHAnsi"/>
          <w:lang w:val="fr-MA"/>
        </w:rPr>
        <w:t xml:space="preserve"> au</w:t>
      </w:r>
      <w:r w:rsidRPr="00C71846">
        <w:rPr>
          <w:rFonts w:asciiTheme="majorHAnsi" w:hAnsiTheme="majorHAnsi" w:cstheme="majorHAnsi"/>
          <w:lang w:val="fr-MA"/>
        </w:rPr>
        <w:t xml:space="preserve"> </w:t>
      </w:r>
      <w:r>
        <w:rPr>
          <w:rFonts w:asciiTheme="majorHAnsi" w:hAnsiTheme="majorHAnsi" w:cstheme="majorHAnsi"/>
          <w:lang w:val="fr-MA"/>
        </w:rPr>
        <w:t xml:space="preserve">Hilton Al </w:t>
      </w:r>
      <w:proofErr w:type="spellStart"/>
      <w:r>
        <w:rPr>
          <w:rFonts w:asciiTheme="majorHAnsi" w:hAnsiTheme="majorHAnsi" w:cstheme="majorHAnsi"/>
          <w:lang w:val="fr-MA"/>
        </w:rPr>
        <w:t>Houara</w:t>
      </w:r>
      <w:proofErr w:type="spellEnd"/>
      <w:r w:rsidR="009F1575">
        <w:rPr>
          <w:rFonts w:asciiTheme="majorHAnsi" w:hAnsiTheme="majorHAnsi" w:cstheme="majorHAnsi"/>
          <w:lang w:val="fr-MA"/>
        </w:rPr>
        <w:t xml:space="preserve">, sous la thématique de </w:t>
      </w:r>
      <w:r w:rsidR="009F1575" w:rsidRPr="00DF62E6">
        <w:rPr>
          <w:rFonts w:asciiTheme="majorHAnsi" w:hAnsiTheme="majorHAnsi" w:cstheme="majorHAnsi"/>
          <w:lang w:val="fr-MA"/>
        </w:rPr>
        <w:t>« </w:t>
      </w:r>
      <w:r w:rsidR="009F1575">
        <w:rPr>
          <w:rFonts w:asciiTheme="majorHAnsi" w:hAnsiTheme="majorHAnsi" w:cstheme="majorHAnsi"/>
          <w:lang w:val="fr-MA"/>
        </w:rPr>
        <w:t xml:space="preserve">L’investissement industriel : Moteur de l’emploi et de la prospérité économique </w:t>
      </w:r>
      <w:r w:rsidR="009F1575" w:rsidRPr="00DF62E6">
        <w:rPr>
          <w:rFonts w:asciiTheme="majorHAnsi" w:hAnsiTheme="majorHAnsi" w:cstheme="majorHAnsi"/>
          <w:lang w:val="fr-MA"/>
        </w:rPr>
        <w:t>»</w:t>
      </w:r>
      <w:r w:rsidR="009F1575">
        <w:rPr>
          <w:rFonts w:asciiTheme="majorHAnsi" w:hAnsiTheme="majorHAnsi" w:cstheme="majorHAnsi"/>
          <w:lang w:val="fr-MA"/>
        </w:rPr>
        <w:t>.</w:t>
      </w:r>
    </w:p>
    <w:p w14:paraId="32287502" w14:textId="5419B400" w:rsidR="00F7326D" w:rsidRDefault="00E34E89" w:rsidP="0091176E">
      <w:pPr>
        <w:spacing w:before="240" w:line="276" w:lineRule="auto"/>
        <w:jc w:val="both"/>
        <w:rPr>
          <w:rFonts w:asciiTheme="majorHAnsi" w:hAnsiTheme="majorHAnsi" w:cstheme="majorHAnsi"/>
          <w:lang w:val="fr-MA"/>
        </w:rPr>
      </w:pPr>
      <w:r w:rsidRPr="00C71846">
        <w:rPr>
          <w:rFonts w:asciiTheme="majorHAnsi" w:hAnsiTheme="majorHAnsi" w:cstheme="majorHAnsi"/>
          <w:lang w:val="fr-MA"/>
        </w:rPr>
        <w:fldChar w:fldCharType="end"/>
      </w:r>
      <w:r>
        <w:rPr>
          <w:rFonts w:asciiTheme="majorHAnsi" w:hAnsiTheme="majorHAnsi" w:cstheme="majorHAnsi"/>
          <w:lang w:val="fr-MA"/>
        </w:rPr>
        <w:t xml:space="preserve">En partenariat avec le Ministère de l’Industrie et du Commerce, cette cinquième édition, </w:t>
      </w:r>
      <w:r w:rsidRPr="00DF62E6">
        <w:rPr>
          <w:rFonts w:asciiTheme="majorHAnsi" w:hAnsiTheme="majorHAnsi" w:cstheme="majorHAnsi"/>
          <w:lang w:val="fr-MA"/>
        </w:rPr>
        <w:t xml:space="preserve">s’inscrit dans les orientations stratégiques </w:t>
      </w:r>
      <w:r>
        <w:rPr>
          <w:rFonts w:asciiTheme="majorHAnsi" w:hAnsiTheme="majorHAnsi" w:cstheme="majorHAnsi"/>
          <w:lang w:val="fr-MA"/>
        </w:rPr>
        <w:t>du Royaume</w:t>
      </w:r>
      <w:r w:rsidR="00752D20">
        <w:rPr>
          <w:rFonts w:asciiTheme="majorHAnsi" w:hAnsiTheme="majorHAnsi" w:cstheme="majorHAnsi"/>
          <w:lang w:val="fr-MA"/>
        </w:rPr>
        <w:t xml:space="preserve"> et </w:t>
      </w:r>
      <w:r w:rsidR="009F1575" w:rsidRPr="00DF62E6">
        <w:rPr>
          <w:rFonts w:asciiTheme="majorHAnsi" w:hAnsiTheme="majorHAnsi" w:cstheme="majorHAnsi"/>
          <w:lang w:val="fr-MA"/>
        </w:rPr>
        <w:t>s’</w:t>
      </w:r>
      <w:r w:rsidR="009F1575">
        <w:rPr>
          <w:rFonts w:asciiTheme="majorHAnsi" w:hAnsiTheme="majorHAnsi" w:cstheme="majorHAnsi"/>
          <w:lang w:val="fr-MA"/>
        </w:rPr>
        <w:t>oriente</w:t>
      </w:r>
      <w:r w:rsidR="00F7326D">
        <w:rPr>
          <w:rFonts w:asciiTheme="majorHAnsi" w:hAnsiTheme="majorHAnsi" w:cstheme="majorHAnsi"/>
          <w:lang w:val="fr-MA"/>
        </w:rPr>
        <w:t xml:space="preserve"> </w:t>
      </w:r>
      <w:r w:rsidR="009F1575">
        <w:rPr>
          <w:rFonts w:asciiTheme="majorHAnsi" w:hAnsiTheme="majorHAnsi" w:cstheme="majorHAnsi"/>
          <w:lang w:val="fr-MA"/>
        </w:rPr>
        <w:t xml:space="preserve">naturellement sur </w:t>
      </w:r>
      <w:r w:rsidR="009F1575" w:rsidRPr="003F229E">
        <w:rPr>
          <w:rFonts w:asciiTheme="majorHAnsi" w:hAnsiTheme="majorHAnsi" w:cstheme="majorHAnsi"/>
          <w:lang w:val="fr-MA"/>
        </w:rPr>
        <w:t xml:space="preserve">le discours </w:t>
      </w:r>
      <w:r w:rsidR="009F1575">
        <w:rPr>
          <w:rFonts w:asciiTheme="majorHAnsi" w:hAnsiTheme="majorHAnsi" w:cstheme="majorHAnsi"/>
          <w:lang w:val="fr-MA"/>
        </w:rPr>
        <w:t xml:space="preserve">de </w:t>
      </w:r>
      <w:r w:rsidR="009F1575" w:rsidRPr="003F229E">
        <w:rPr>
          <w:rFonts w:asciiTheme="majorHAnsi" w:hAnsiTheme="majorHAnsi" w:cstheme="majorHAnsi"/>
          <w:lang w:val="fr-MA"/>
        </w:rPr>
        <w:t>Sa Majesté le Roi Mohammed VI, que Dieu L’assiste,</w:t>
      </w:r>
      <w:r w:rsidR="00F7326D">
        <w:rPr>
          <w:rFonts w:asciiTheme="majorHAnsi" w:hAnsiTheme="majorHAnsi" w:cstheme="majorHAnsi"/>
          <w:lang w:val="fr-MA"/>
        </w:rPr>
        <w:t xml:space="preserve"> qui avait appelé, </w:t>
      </w:r>
      <w:r w:rsidR="00F7326D" w:rsidRPr="00317896">
        <w:rPr>
          <w:rFonts w:asciiTheme="majorHAnsi" w:hAnsiTheme="majorHAnsi" w:cstheme="majorHAnsi"/>
          <w:lang w:val="fr-MA"/>
        </w:rPr>
        <w:t>à miser sur l’investissement productif en tant que levier essentiel pour la relance de l’économie nationale</w:t>
      </w:r>
      <w:r w:rsidR="00F7326D">
        <w:rPr>
          <w:rFonts w:asciiTheme="majorHAnsi" w:hAnsiTheme="majorHAnsi" w:cstheme="majorHAnsi"/>
          <w:lang w:val="fr-MA"/>
        </w:rPr>
        <w:t xml:space="preserve"> </w:t>
      </w:r>
      <w:r w:rsidR="00F7326D" w:rsidRPr="00317896">
        <w:rPr>
          <w:rFonts w:asciiTheme="majorHAnsi" w:hAnsiTheme="majorHAnsi" w:cstheme="majorHAnsi"/>
          <w:lang w:val="fr-MA"/>
        </w:rPr>
        <w:t>et l’ancrage</w:t>
      </w:r>
      <w:r w:rsidR="00F7326D">
        <w:rPr>
          <w:rFonts w:ascii="Arial" w:hAnsi="Arial" w:cs="Arial"/>
          <w:color w:val="000000"/>
          <w:sz w:val="20"/>
          <w:szCs w:val="20"/>
          <w:shd w:val="clear" w:color="auto" w:fill="FFFFFF"/>
        </w:rPr>
        <w:t xml:space="preserve"> </w:t>
      </w:r>
      <w:r w:rsidR="00F7326D" w:rsidRPr="00317896">
        <w:rPr>
          <w:rFonts w:asciiTheme="majorHAnsi" w:hAnsiTheme="majorHAnsi" w:cstheme="majorHAnsi"/>
          <w:lang w:val="fr-MA"/>
        </w:rPr>
        <w:t>du Maroc dans les secteurs prometteurs</w:t>
      </w:r>
      <w:r w:rsidR="00F7326D">
        <w:rPr>
          <w:rFonts w:asciiTheme="majorHAnsi" w:hAnsiTheme="majorHAnsi" w:cstheme="majorHAnsi"/>
          <w:lang w:val="fr-MA"/>
        </w:rPr>
        <w:t>.</w:t>
      </w:r>
    </w:p>
    <w:p w14:paraId="6B04A91D" w14:textId="2CD8A769" w:rsidR="00B04B04" w:rsidRDefault="006A74BB" w:rsidP="0091176E">
      <w:pPr>
        <w:spacing w:before="240" w:line="276" w:lineRule="auto"/>
        <w:jc w:val="both"/>
        <w:rPr>
          <w:rFonts w:asciiTheme="majorHAnsi" w:hAnsiTheme="majorHAnsi" w:cstheme="majorHAnsi"/>
          <w:lang w:val="fr-MA"/>
        </w:rPr>
      </w:pPr>
      <w:proofErr w:type="gramStart"/>
      <w:r w:rsidRPr="001E3E3E">
        <w:rPr>
          <w:rFonts w:asciiTheme="majorHAnsi" w:hAnsiTheme="majorHAnsi" w:cstheme="majorHAnsi"/>
        </w:rPr>
        <w:t xml:space="preserve">Fort de cette perspective cohérente et pertinente à la </w:t>
      </w:r>
      <w:r>
        <w:rPr>
          <w:rFonts w:asciiTheme="majorHAnsi" w:hAnsiTheme="majorHAnsi" w:cstheme="majorHAnsi"/>
        </w:rPr>
        <w:t>vision</w:t>
      </w:r>
      <w:r w:rsidRPr="001E3E3E">
        <w:rPr>
          <w:rFonts w:asciiTheme="majorHAnsi" w:hAnsiTheme="majorHAnsi" w:cstheme="majorHAnsi"/>
        </w:rPr>
        <w:t xml:space="preserve"> royale,</w:t>
      </w:r>
      <w:r>
        <w:rPr>
          <w:rFonts w:asciiTheme="majorHAnsi" w:hAnsiTheme="majorHAnsi" w:cstheme="majorHAnsi"/>
        </w:rPr>
        <w:t xml:space="preserve"> l</w:t>
      </w:r>
      <w:r w:rsidR="00AC3DC1">
        <w:rPr>
          <w:rFonts w:asciiTheme="majorHAnsi" w:hAnsiTheme="majorHAnsi" w:cstheme="majorHAnsi"/>
          <w:lang w:val="fr-MA"/>
        </w:rPr>
        <w:t>’ensemble des questions liées à l’orientation de l’investissement industriel vers les secteurs d’activités prioritaires, à la réduction des disparités territoriales en matière d’attraction des investissements, à la nouvelle charte de l’investissement et au renforcement de l’intégration du Maroc à la chaîne de valeur industrielle mondiale, seront au cœur des sujets traités par des intervenants de renommée mondiale, des représentants du gouvernement, des acteurs institutionnels opérant dans le développement industriel et de nombreux opérateurs économiques influents à l’échelle nationale et internationale.</w:t>
      </w:r>
      <w:proofErr w:type="gramEnd"/>
      <w:r w:rsidR="002B5C2B">
        <w:rPr>
          <w:rFonts w:asciiTheme="majorHAnsi" w:hAnsiTheme="majorHAnsi" w:cstheme="majorHAnsi"/>
          <w:lang w:val="fr-MA"/>
        </w:rPr>
        <w:t xml:space="preserve"> </w:t>
      </w:r>
    </w:p>
    <w:p w14:paraId="161C385E" w14:textId="0B580668" w:rsidR="00EB0743" w:rsidRDefault="0093137C" w:rsidP="0091176E">
      <w:pPr>
        <w:spacing w:line="276" w:lineRule="auto"/>
        <w:jc w:val="both"/>
        <w:rPr>
          <w:rFonts w:asciiTheme="majorHAnsi" w:hAnsiTheme="majorHAnsi" w:cstheme="majorHAnsi"/>
        </w:rPr>
      </w:pPr>
      <w:r w:rsidRPr="001E3E3E">
        <w:rPr>
          <w:rFonts w:asciiTheme="majorHAnsi" w:hAnsiTheme="majorHAnsi" w:cstheme="majorHAnsi"/>
        </w:rPr>
        <w:t>Cet</w:t>
      </w:r>
      <w:r w:rsidR="00473A1B">
        <w:rPr>
          <w:rFonts w:asciiTheme="majorHAnsi" w:hAnsiTheme="majorHAnsi" w:cstheme="majorHAnsi"/>
        </w:rPr>
        <w:t xml:space="preserve">te édition </w:t>
      </w:r>
      <w:r w:rsidRPr="001E3E3E">
        <w:rPr>
          <w:rFonts w:asciiTheme="majorHAnsi" w:hAnsiTheme="majorHAnsi" w:cstheme="majorHAnsi"/>
        </w:rPr>
        <w:t>sera l’occasion pour fédérer l’engagement des différentes parties prenantes, renforcer l'efficacité et l'harmonie entre les acteurs et pour consolider les efforts consentis jusqu’à ce jour, dans l</w:t>
      </w:r>
      <w:r w:rsidR="00837D66">
        <w:rPr>
          <w:rFonts w:asciiTheme="majorHAnsi" w:hAnsiTheme="majorHAnsi" w:cstheme="majorHAnsi"/>
        </w:rPr>
        <w:t xml:space="preserve">’accompagnement des investissements nationaux et </w:t>
      </w:r>
      <w:r w:rsidR="00A87D0C">
        <w:rPr>
          <w:rFonts w:asciiTheme="majorHAnsi" w:hAnsiTheme="majorHAnsi" w:cstheme="majorHAnsi"/>
        </w:rPr>
        <w:t>internationaux</w:t>
      </w:r>
      <w:r w:rsidRPr="001E3E3E">
        <w:rPr>
          <w:rFonts w:asciiTheme="majorHAnsi" w:hAnsiTheme="majorHAnsi" w:cstheme="majorHAnsi"/>
        </w:rPr>
        <w:t>.</w:t>
      </w:r>
    </w:p>
    <w:p w14:paraId="3036F884" w14:textId="1A1A8E3B" w:rsidR="007E4D02" w:rsidRDefault="00473A1B" w:rsidP="0091176E">
      <w:pPr>
        <w:spacing w:before="240" w:line="276" w:lineRule="auto"/>
        <w:jc w:val="both"/>
        <w:rPr>
          <w:rFonts w:asciiTheme="majorHAnsi" w:hAnsiTheme="majorHAnsi" w:cstheme="majorHAnsi"/>
          <w:lang w:val="fr-MA"/>
        </w:rPr>
      </w:pPr>
      <w:r>
        <w:rPr>
          <w:rFonts w:asciiTheme="majorHAnsi" w:hAnsiTheme="majorHAnsi" w:cstheme="majorHAnsi"/>
        </w:rPr>
        <w:t>Elle</w:t>
      </w:r>
      <w:r w:rsidR="00EB0743">
        <w:rPr>
          <w:rFonts w:asciiTheme="majorHAnsi" w:hAnsiTheme="majorHAnsi" w:cstheme="majorHAnsi"/>
        </w:rPr>
        <w:t xml:space="preserve"> sera aussi l’occasion pour l’écosystème économique et industriel</w:t>
      </w:r>
      <w:r w:rsidR="00EB0743">
        <w:rPr>
          <w:rFonts w:asciiTheme="majorHAnsi" w:hAnsiTheme="majorHAnsi" w:cstheme="majorHAnsi"/>
          <w:lang w:val="fr-MA"/>
        </w:rPr>
        <w:t xml:space="preserve">, de participer aux </w:t>
      </w:r>
      <w:proofErr w:type="spellStart"/>
      <w:r w:rsidR="00EB0743">
        <w:rPr>
          <w:rFonts w:asciiTheme="majorHAnsi" w:hAnsiTheme="majorHAnsi" w:cstheme="majorHAnsi"/>
          <w:lang w:val="fr-MA"/>
        </w:rPr>
        <w:t>Industry</w:t>
      </w:r>
      <w:proofErr w:type="spellEnd"/>
      <w:r w:rsidR="00EB0743">
        <w:rPr>
          <w:rFonts w:asciiTheme="majorHAnsi" w:hAnsiTheme="majorHAnsi" w:cstheme="majorHAnsi"/>
          <w:lang w:val="fr-MA"/>
        </w:rPr>
        <w:t xml:space="preserve"> Meeting </w:t>
      </w:r>
      <w:proofErr w:type="spellStart"/>
      <w:r w:rsidR="00EB0743">
        <w:rPr>
          <w:rFonts w:asciiTheme="majorHAnsi" w:hAnsiTheme="majorHAnsi" w:cstheme="majorHAnsi"/>
          <w:lang w:val="fr-MA"/>
        </w:rPr>
        <w:t>Awards</w:t>
      </w:r>
      <w:proofErr w:type="spellEnd"/>
      <w:r w:rsidR="00EB0743">
        <w:rPr>
          <w:rFonts w:asciiTheme="majorHAnsi" w:hAnsiTheme="majorHAnsi" w:cstheme="majorHAnsi"/>
          <w:lang w:val="fr-MA"/>
        </w:rPr>
        <w:t>, qui récompensent les meilleures réalisations accomplies dans la sphère industrielle, à travers 15 trophées relatifs à plusieurs secteurs stratégiques.</w:t>
      </w:r>
    </w:p>
    <w:p w14:paraId="7324ABB8" w14:textId="784A4484" w:rsidR="00B04B04" w:rsidRDefault="00B04B04" w:rsidP="007E4D02">
      <w:pPr>
        <w:spacing w:line="276" w:lineRule="auto"/>
        <w:jc w:val="both"/>
        <w:rPr>
          <w:rFonts w:asciiTheme="majorHAnsi" w:hAnsiTheme="majorHAnsi" w:cstheme="majorHAnsi"/>
          <w:b/>
          <w:bCs/>
          <w:i/>
          <w:iCs/>
        </w:rPr>
      </w:pPr>
    </w:p>
    <w:p w14:paraId="54337350" w14:textId="77777777" w:rsidR="0091176E" w:rsidRDefault="0091176E" w:rsidP="007E4D02">
      <w:pPr>
        <w:spacing w:line="276" w:lineRule="auto"/>
        <w:jc w:val="both"/>
        <w:rPr>
          <w:rFonts w:asciiTheme="majorHAnsi" w:hAnsiTheme="majorHAnsi" w:cstheme="majorHAnsi"/>
          <w:b/>
          <w:bCs/>
          <w:i/>
          <w:iCs/>
        </w:rPr>
      </w:pPr>
    </w:p>
    <w:p w14:paraId="0FAC8EC4" w14:textId="5FBA85BD" w:rsidR="007E4D02" w:rsidRDefault="007E4D02" w:rsidP="007E4D02">
      <w:pPr>
        <w:spacing w:line="276" w:lineRule="auto"/>
        <w:jc w:val="both"/>
        <w:rPr>
          <w:rFonts w:asciiTheme="majorHAnsi" w:hAnsiTheme="majorHAnsi" w:cstheme="majorHAnsi"/>
          <w:b/>
          <w:bCs/>
          <w:i/>
          <w:iCs/>
        </w:rPr>
      </w:pPr>
      <w:r w:rsidRPr="001E3E3E">
        <w:rPr>
          <w:rFonts w:asciiTheme="majorHAnsi" w:hAnsiTheme="majorHAnsi" w:cstheme="majorHAnsi"/>
          <w:b/>
          <w:bCs/>
          <w:i/>
          <w:iCs/>
        </w:rPr>
        <w:lastRenderedPageBreak/>
        <w:t xml:space="preserve">À propos d’Industrie du Maroc Magazine </w:t>
      </w:r>
    </w:p>
    <w:p w14:paraId="11A99B06" w14:textId="77777777" w:rsidR="00473A1B" w:rsidRPr="00473A1B" w:rsidRDefault="00473A1B" w:rsidP="007E4D02">
      <w:pPr>
        <w:spacing w:line="276" w:lineRule="auto"/>
        <w:jc w:val="both"/>
        <w:rPr>
          <w:rFonts w:asciiTheme="majorHAnsi" w:hAnsiTheme="majorHAnsi" w:cstheme="majorHAnsi"/>
          <w:b/>
          <w:bCs/>
          <w:i/>
          <w:iCs/>
        </w:rPr>
      </w:pPr>
    </w:p>
    <w:p w14:paraId="69EDA59B" w14:textId="715A2AFA" w:rsidR="007E4D02" w:rsidRPr="001E3E3E" w:rsidRDefault="007E4D02" w:rsidP="007E4D02">
      <w:pPr>
        <w:spacing w:line="276" w:lineRule="auto"/>
        <w:jc w:val="both"/>
        <w:rPr>
          <w:rFonts w:asciiTheme="majorHAnsi" w:hAnsiTheme="majorHAnsi" w:cstheme="majorHAnsi"/>
        </w:rPr>
      </w:pPr>
      <w:r w:rsidRPr="001E3E3E">
        <w:rPr>
          <w:rFonts w:asciiTheme="majorHAnsi" w:hAnsiTheme="majorHAnsi" w:cstheme="majorHAnsi"/>
        </w:rPr>
        <w:t xml:space="preserve">Industrie du Maroc Magazine est un </w:t>
      </w:r>
      <w:r w:rsidR="00D2600E">
        <w:rPr>
          <w:rFonts w:asciiTheme="majorHAnsi" w:hAnsiTheme="majorHAnsi" w:cstheme="majorHAnsi"/>
        </w:rPr>
        <w:t>support</w:t>
      </w:r>
      <w:r w:rsidRPr="001E3E3E">
        <w:rPr>
          <w:rFonts w:asciiTheme="majorHAnsi" w:hAnsiTheme="majorHAnsi" w:cstheme="majorHAnsi"/>
        </w:rPr>
        <w:t xml:space="preserve"> médiatique spécialisé dans la promotion de l’industrie, l’investissement et de l’innovation, aussi bien au Maroc que dans le reste de l’Afrique. Il remplit cette mission à travers ses supports papiers, avec plus de 2 Millions d’exemplaires, et digitaux, à travers son site d’actualité </w:t>
      </w:r>
      <w:hyperlink r:id="rId7" w:history="1">
        <w:r w:rsidRPr="00FD36C4">
          <w:rPr>
            <w:rFonts w:asciiTheme="majorHAnsi" w:hAnsiTheme="majorHAnsi" w:cstheme="majorHAnsi"/>
            <w:i/>
            <w:iCs/>
          </w:rPr>
          <w:t>www.industries.ma</w:t>
        </w:r>
      </w:hyperlink>
      <w:r w:rsidRPr="001E3E3E">
        <w:rPr>
          <w:rFonts w:asciiTheme="majorHAnsi" w:hAnsiTheme="majorHAnsi" w:cstheme="majorHAnsi"/>
        </w:rPr>
        <w:t xml:space="preserve"> et ses Réseaux </w:t>
      </w:r>
      <w:r w:rsidR="00FD36C4">
        <w:rPr>
          <w:rFonts w:asciiTheme="majorHAnsi" w:hAnsiTheme="majorHAnsi" w:cstheme="majorHAnsi"/>
        </w:rPr>
        <w:t>S</w:t>
      </w:r>
      <w:r w:rsidRPr="001E3E3E">
        <w:rPr>
          <w:rFonts w:asciiTheme="majorHAnsi" w:hAnsiTheme="majorHAnsi" w:cstheme="majorHAnsi"/>
        </w:rPr>
        <w:t>ociaux « </w:t>
      </w:r>
      <w:proofErr w:type="spellStart"/>
      <w:r w:rsidRPr="00FD36C4">
        <w:rPr>
          <w:rFonts w:asciiTheme="majorHAnsi" w:hAnsiTheme="majorHAnsi" w:cstheme="majorHAnsi"/>
          <w:i/>
          <w:iCs/>
        </w:rPr>
        <w:t>Linkedin</w:t>
      </w:r>
      <w:proofErr w:type="spellEnd"/>
      <w:r w:rsidRPr="00FD36C4">
        <w:rPr>
          <w:rFonts w:asciiTheme="majorHAnsi" w:hAnsiTheme="majorHAnsi" w:cstheme="majorHAnsi"/>
          <w:i/>
          <w:iCs/>
        </w:rPr>
        <w:t xml:space="preserve"> et </w:t>
      </w:r>
      <w:proofErr w:type="spellStart"/>
      <w:r w:rsidRPr="00FD36C4">
        <w:rPr>
          <w:rFonts w:asciiTheme="majorHAnsi" w:hAnsiTheme="majorHAnsi" w:cstheme="majorHAnsi"/>
          <w:i/>
          <w:iCs/>
        </w:rPr>
        <w:t>Youtube</w:t>
      </w:r>
      <w:proofErr w:type="spellEnd"/>
      <w:r w:rsidR="00FD36C4">
        <w:rPr>
          <w:rFonts w:asciiTheme="majorHAnsi" w:hAnsiTheme="majorHAnsi" w:cstheme="majorHAnsi"/>
        </w:rPr>
        <w:t xml:space="preserve"> </w:t>
      </w:r>
      <w:r w:rsidRPr="001E3E3E">
        <w:rPr>
          <w:rFonts w:asciiTheme="majorHAnsi" w:hAnsiTheme="majorHAnsi" w:cstheme="majorHAnsi"/>
        </w:rPr>
        <w:t xml:space="preserve">», qui diffusent en Français, Arabe et en Anglais. De plus, il organise des événements d’envergure nationale et internationale, tels que, </w:t>
      </w:r>
      <w:proofErr w:type="spellStart"/>
      <w:r w:rsidRPr="001E3E3E">
        <w:rPr>
          <w:rFonts w:asciiTheme="majorHAnsi" w:hAnsiTheme="majorHAnsi" w:cstheme="majorHAnsi"/>
        </w:rPr>
        <w:t>Industry</w:t>
      </w:r>
      <w:proofErr w:type="spellEnd"/>
      <w:r w:rsidRPr="001E3E3E">
        <w:rPr>
          <w:rFonts w:asciiTheme="majorHAnsi" w:hAnsiTheme="majorHAnsi" w:cstheme="majorHAnsi"/>
        </w:rPr>
        <w:t xml:space="preserve"> Meeting </w:t>
      </w:r>
      <w:proofErr w:type="spellStart"/>
      <w:r w:rsidRPr="001E3E3E">
        <w:rPr>
          <w:rFonts w:asciiTheme="majorHAnsi" w:hAnsiTheme="majorHAnsi" w:cstheme="majorHAnsi"/>
        </w:rPr>
        <w:t>Days</w:t>
      </w:r>
      <w:proofErr w:type="spellEnd"/>
      <w:r w:rsidRPr="001E3E3E">
        <w:rPr>
          <w:rFonts w:asciiTheme="majorHAnsi" w:hAnsiTheme="majorHAnsi" w:cstheme="majorHAnsi"/>
        </w:rPr>
        <w:t xml:space="preserve">, Les matinées de l’industrie, Global </w:t>
      </w:r>
      <w:proofErr w:type="spellStart"/>
      <w:r w:rsidRPr="001E3E3E">
        <w:rPr>
          <w:rFonts w:asciiTheme="majorHAnsi" w:hAnsiTheme="majorHAnsi" w:cstheme="majorHAnsi"/>
        </w:rPr>
        <w:t>Industry</w:t>
      </w:r>
      <w:proofErr w:type="spellEnd"/>
      <w:r w:rsidRPr="001E3E3E">
        <w:rPr>
          <w:rFonts w:asciiTheme="majorHAnsi" w:hAnsiTheme="majorHAnsi" w:cstheme="majorHAnsi"/>
        </w:rPr>
        <w:t xml:space="preserve"> 4.0 </w:t>
      </w:r>
      <w:proofErr w:type="spellStart"/>
      <w:r w:rsidRPr="001E3E3E">
        <w:rPr>
          <w:rFonts w:asciiTheme="majorHAnsi" w:hAnsiTheme="majorHAnsi" w:cstheme="majorHAnsi"/>
        </w:rPr>
        <w:t>Conference</w:t>
      </w:r>
      <w:proofErr w:type="spellEnd"/>
      <w:r w:rsidRPr="001E3E3E">
        <w:rPr>
          <w:rFonts w:asciiTheme="majorHAnsi" w:hAnsiTheme="majorHAnsi" w:cstheme="majorHAnsi"/>
        </w:rPr>
        <w:t>, Forum International Des Energies de l’Industrie et le Forum International des Zones Industrielles.</w:t>
      </w:r>
    </w:p>
    <w:p w14:paraId="5CF7122F" w14:textId="77777777" w:rsidR="007E4D02" w:rsidRPr="001E3E3E" w:rsidRDefault="007E4D02" w:rsidP="007E4D02">
      <w:pPr>
        <w:jc w:val="both"/>
        <w:rPr>
          <w:rFonts w:asciiTheme="majorHAnsi" w:hAnsiTheme="majorHAnsi" w:cstheme="majorHAnsi"/>
        </w:rPr>
      </w:pPr>
    </w:p>
    <w:p w14:paraId="5DB6EB06" w14:textId="7A464EC7" w:rsidR="00D46B87" w:rsidRPr="00DB65E0" w:rsidRDefault="007E4D02" w:rsidP="00DB65E0">
      <w:pPr>
        <w:spacing w:before="240" w:line="276" w:lineRule="auto"/>
        <w:jc w:val="both"/>
        <w:rPr>
          <w:rFonts w:asciiTheme="majorHAnsi" w:hAnsiTheme="majorHAnsi" w:cstheme="majorHAnsi"/>
        </w:rPr>
      </w:pPr>
      <w:r w:rsidRPr="001E3E3E">
        <w:rPr>
          <w:rFonts w:asciiTheme="majorHAnsi" w:hAnsiTheme="majorHAnsi" w:cstheme="majorHAnsi"/>
        </w:rPr>
        <w:t>Les inscriptions sont désormais ouvertes sur le site</w:t>
      </w:r>
      <w:r>
        <w:rPr>
          <w:rFonts w:asciiTheme="majorHAnsi" w:hAnsiTheme="majorHAnsi" w:cstheme="majorHAnsi"/>
        </w:rPr>
        <w:t xml:space="preserve"> </w:t>
      </w:r>
      <w:hyperlink r:id="rId8" w:history="1">
        <w:r w:rsidR="00D46B87" w:rsidRPr="006C08BF">
          <w:rPr>
            <w:rStyle w:val="Lienhypertexte"/>
            <w:rFonts w:asciiTheme="majorHAnsi" w:hAnsiTheme="majorHAnsi" w:cstheme="majorHAnsi"/>
          </w:rPr>
          <w:t>www.industryday.info</w:t>
        </w:r>
      </w:hyperlink>
      <w:bookmarkStart w:id="0" w:name="_GoBack"/>
      <w:bookmarkEnd w:id="0"/>
    </w:p>
    <w:sectPr w:rsidR="00D46B87" w:rsidRPr="00DB65E0" w:rsidSect="00837D66">
      <w:headerReference w:type="default" r:id="rId9"/>
      <w:footerReference w:type="even" r:id="rId10"/>
      <w:footerReference w:type="default" r:id="rId11"/>
      <w:pgSz w:w="11900" w:h="16820"/>
      <w:pgMar w:top="1035" w:right="1410" w:bottom="1418" w:left="1418" w:header="0"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B25C5" w14:textId="77777777" w:rsidR="00F6635B" w:rsidRDefault="00F6635B">
      <w:r>
        <w:separator/>
      </w:r>
    </w:p>
  </w:endnote>
  <w:endnote w:type="continuationSeparator" w:id="0">
    <w:p w14:paraId="143C75BC" w14:textId="77777777" w:rsidR="00F6635B" w:rsidRDefault="00F6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78D6" w14:textId="298F08DC" w:rsidR="00797607" w:rsidRDefault="00797607">
    <w:pPr>
      <w:pStyle w:val="Pieddepage"/>
    </w:pPr>
    <w:r w:rsidRPr="00F30B32">
      <w:rPr>
        <w:rFonts w:cstheme="minorHAnsi"/>
        <w:noProof/>
        <w:sz w:val="28"/>
        <w:szCs w:val="28"/>
        <w:lang w:eastAsia="fr-FR"/>
      </w:rPr>
      <w:drawing>
        <wp:anchor distT="0" distB="0" distL="114300" distR="114300" simplePos="0" relativeHeight="251659264" behindDoc="0" locked="0" layoutInCell="1" allowOverlap="1" wp14:anchorId="6F53A84D" wp14:editId="17252545">
          <wp:simplePos x="0" y="0"/>
          <wp:positionH relativeFrom="margin">
            <wp:align>left</wp:align>
          </wp:positionH>
          <wp:positionV relativeFrom="paragraph">
            <wp:posOffset>-523875</wp:posOffset>
          </wp:positionV>
          <wp:extent cx="1466850" cy="759460"/>
          <wp:effectExtent l="0" t="0" r="0" b="254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6850" cy="7594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7EB0" w14:textId="121A2352" w:rsidR="007D2DD2" w:rsidRPr="007E7F94" w:rsidRDefault="007D2DD2" w:rsidP="007E7F94">
    <w:pPr>
      <w:jc w:val="both"/>
      <w:rPr>
        <w:rFonts w:cstheme="minorHAnsi"/>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E562D" w14:textId="77777777" w:rsidR="00F6635B" w:rsidRDefault="00F6635B">
      <w:r>
        <w:separator/>
      </w:r>
    </w:p>
  </w:footnote>
  <w:footnote w:type="continuationSeparator" w:id="0">
    <w:p w14:paraId="628C3121" w14:textId="77777777" w:rsidR="00F6635B" w:rsidRDefault="00F66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A31F" w14:textId="33FCC3A8" w:rsidR="00A82CED" w:rsidRDefault="00A82CED">
    <w:pPr>
      <w:pStyle w:val="En-tte"/>
      <w:rPr>
        <w:b/>
        <w:bCs/>
        <w:noProof/>
        <w:u w:val="single"/>
      </w:rPr>
    </w:pPr>
  </w:p>
  <w:p w14:paraId="55E85708" w14:textId="7364452C" w:rsidR="00276B03" w:rsidRDefault="003B5960" w:rsidP="00D52BB7">
    <w:pPr>
      <w:pStyle w:val="En-tte"/>
      <w:ind w:left="-284" w:right="-142"/>
      <w:jc w:val="center"/>
      <w:rPr>
        <w:u w:val="single"/>
      </w:rPr>
    </w:pPr>
    <w:r w:rsidRPr="003B5960">
      <w:rPr>
        <w:noProof/>
        <w:lang w:eastAsia="fr-FR"/>
      </w:rPr>
      <w:drawing>
        <wp:inline distT="0" distB="0" distL="0" distR="0" wp14:anchorId="274B930F" wp14:editId="59D4FBFC">
          <wp:extent cx="5739641" cy="626746"/>
          <wp:effectExtent l="0" t="0" r="0" b="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061949" cy="661941"/>
                  </a:xfrm>
                  <a:prstGeom prst="rect">
                    <a:avLst/>
                  </a:prstGeom>
                </pic:spPr>
              </pic:pic>
            </a:graphicData>
          </a:graphic>
        </wp:inline>
      </w:drawing>
    </w:r>
  </w:p>
  <w:p w14:paraId="15CA21F8" w14:textId="77777777" w:rsidR="009C19B5" w:rsidRDefault="009C19B5" w:rsidP="003B5960">
    <w:pPr>
      <w:pStyle w:val="En-tte"/>
      <w:ind w:left="-284"/>
      <w:jc w:val="center"/>
      <w:rPr>
        <w:sz w:val="22"/>
        <w:szCs w:val="22"/>
      </w:rPr>
    </w:pPr>
  </w:p>
  <w:p w14:paraId="2216CDEC" w14:textId="16263674" w:rsidR="00D63676" w:rsidRDefault="00D63676" w:rsidP="00D63676">
    <w:pPr>
      <w:pStyle w:val="En-tte"/>
      <w:ind w:left="-284"/>
      <w:jc w:val="center"/>
      <w:rPr>
        <w:u w:val="single"/>
      </w:rPr>
    </w:pPr>
  </w:p>
  <w:p w14:paraId="680C582C" w14:textId="3C9F7C55" w:rsidR="00D52BB7" w:rsidRDefault="00D52BB7" w:rsidP="003B5960">
    <w:pPr>
      <w:pStyle w:val="En-tte"/>
      <w:ind w:left="-284"/>
      <w:jc w:val="center"/>
      <w:rPr>
        <w:u w:val="single"/>
      </w:rPr>
    </w:pPr>
  </w:p>
  <w:p w14:paraId="7D67CCD6" w14:textId="431325ED" w:rsidR="00D63676" w:rsidRDefault="000E7D37" w:rsidP="00D52BB7">
    <w:pPr>
      <w:pStyle w:val="En-tte"/>
      <w:ind w:left="-1134" w:right="-993"/>
      <w:rPr>
        <w:u w:val="single"/>
      </w:rPr>
    </w:pPr>
    <w:r>
      <w:t xml:space="preserve">                      </w:t>
    </w:r>
    <w:r w:rsidR="00D52BB7" w:rsidRPr="00D52BB7">
      <w:rPr>
        <w:noProof/>
        <w:lang w:eastAsia="fr-FR"/>
      </w:rPr>
      <w:drawing>
        <wp:inline distT="0" distB="0" distL="0" distR="0" wp14:anchorId="131D651B" wp14:editId="4B9236CB">
          <wp:extent cx="1698736" cy="571488"/>
          <wp:effectExtent l="0" t="0" r="0" b="635"/>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828641" cy="615191"/>
                  </a:xfrm>
                  <a:prstGeom prst="rect">
                    <a:avLst/>
                  </a:prstGeom>
                </pic:spPr>
              </pic:pic>
            </a:graphicData>
          </a:graphic>
        </wp:inline>
      </w:drawing>
    </w:r>
    <w:r w:rsidR="00D52BB7" w:rsidRPr="00D63676">
      <w:t xml:space="preserve">                                                            </w:t>
    </w:r>
    <w:r w:rsidR="00D63676" w:rsidRPr="00D63676">
      <w:rPr>
        <w:noProof/>
      </w:rPr>
      <w:t xml:space="preserve">   </w:t>
    </w:r>
    <w:r w:rsidR="00D63676">
      <w:rPr>
        <w:noProof/>
      </w:rPr>
      <w:t xml:space="preserve">                           </w:t>
    </w:r>
    <w:r w:rsidR="00D63676" w:rsidRPr="00D52BB7">
      <w:rPr>
        <w:noProof/>
        <w:lang w:eastAsia="fr-FR"/>
      </w:rPr>
      <w:drawing>
        <wp:inline distT="0" distB="0" distL="0" distR="0" wp14:anchorId="4C9EE49B" wp14:editId="7C0C3370">
          <wp:extent cx="730512" cy="495742"/>
          <wp:effectExtent l="0" t="0" r="0" b="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
                    <a:extLst>
                      <a:ext uri="{28A0092B-C50C-407E-A947-70E740481C1C}">
                        <a14:useLocalDpi xmlns:a14="http://schemas.microsoft.com/office/drawing/2010/main" val="0"/>
                      </a:ext>
                    </a:extLst>
                  </a:blip>
                  <a:stretch>
                    <a:fillRect/>
                  </a:stretch>
                </pic:blipFill>
                <pic:spPr>
                  <a:xfrm>
                    <a:off x="0" y="0"/>
                    <a:ext cx="747720" cy="507419"/>
                  </a:xfrm>
                  <a:prstGeom prst="rect">
                    <a:avLst/>
                  </a:prstGeom>
                </pic:spPr>
              </pic:pic>
            </a:graphicData>
          </a:graphic>
        </wp:inline>
      </w:drawing>
    </w:r>
    <w:r w:rsidR="00D52BB7">
      <w:rPr>
        <w:u w:val="single"/>
      </w:rPr>
      <w:t xml:space="preserve">                                                                            </w:t>
    </w:r>
    <w:r w:rsidR="00D63676">
      <w:rPr>
        <w:u w:val="single"/>
      </w:rPr>
      <w:t xml:space="preserve"> </w:t>
    </w:r>
  </w:p>
  <w:p w14:paraId="0987968F" w14:textId="1F2B1D91" w:rsidR="00D52BB7" w:rsidRDefault="00D63676" w:rsidP="00D63676">
    <w:pPr>
      <w:pStyle w:val="En-tte"/>
      <w:ind w:right="-993"/>
      <w:rPr>
        <w:u w:val="single"/>
      </w:rPr>
    </w:pPr>
    <w:r>
      <w:rPr>
        <w:u w:val="single"/>
      </w:rPr>
      <w:t xml:space="preserve">                              </w:t>
    </w:r>
    <w:r w:rsidR="00D52BB7">
      <w:rPr>
        <w:u w:val="single"/>
      </w:rPr>
      <w:t xml:space="preserve">                                                                                   </w:t>
    </w:r>
  </w:p>
  <w:p w14:paraId="4D719561" w14:textId="34814F8D" w:rsidR="00D52BB7" w:rsidRPr="008F4BA0" w:rsidRDefault="00D52BB7" w:rsidP="00D52BB7">
    <w:pPr>
      <w:pStyle w:val="En-tte"/>
      <w:ind w:left="-1134"/>
      <w:rPr>
        <w:u w:val="single"/>
      </w:rPr>
    </w:pP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2F66"/>
    <w:multiLevelType w:val="hybridMultilevel"/>
    <w:tmpl w:val="CED08C60"/>
    <w:lvl w:ilvl="0" w:tplc="38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DA95A77"/>
    <w:multiLevelType w:val="multilevel"/>
    <w:tmpl w:val="7F2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90365"/>
    <w:multiLevelType w:val="hybridMultilevel"/>
    <w:tmpl w:val="B28AF152"/>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58"/>
    <w:rsid w:val="0000284A"/>
    <w:rsid w:val="00012954"/>
    <w:rsid w:val="000129A0"/>
    <w:rsid w:val="00014907"/>
    <w:rsid w:val="00015C18"/>
    <w:rsid w:val="00034EB9"/>
    <w:rsid w:val="00035033"/>
    <w:rsid w:val="00041B0A"/>
    <w:rsid w:val="00044BA3"/>
    <w:rsid w:val="000462BC"/>
    <w:rsid w:val="00057C37"/>
    <w:rsid w:val="00060CCB"/>
    <w:rsid w:val="00072D14"/>
    <w:rsid w:val="0007478D"/>
    <w:rsid w:val="000A0BC2"/>
    <w:rsid w:val="000A0CF5"/>
    <w:rsid w:val="000A3FE8"/>
    <w:rsid w:val="000A4829"/>
    <w:rsid w:val="000A75BE"/>
    <w:rsid w:val="000B1C43"/>
    <w:rsid w:val="000B419C"/>
    <w:rsid w:val="000C4994"/>
    <w:rsid w:val="000C5189"/>
    <w:rsid w:val="000C5943"/>
    <w:rsid w:val="000C6DC5"/>
    <w:rsid w:val="000D14DB"/>
    <w:rsid w:val="000D16E8"/>
    <w:rsid w:val="000D5944"/>
    <w:rsid w:val="000E7D37"/>
    <w:rsid w:val="000F0EFC"/>
    <w:rsid w:val="000F3800"/>
    <w:rsid w:val="00101A76"/>
    <w:rsid w:val="00105D22"/>
    <w:rsid w:val="00112C9B"/>
    <w:rsid w:val="00116393"/>
    <w:rsid w:val="001169F4"/>
    <w:rsid w:val="00117C95"/>
    <w:rsid w:val="00120DCE"/>
    <w:rsid w:val="00132B5F"/>
    <w:rsid w:val="001330B3"/>
    <w:rsid w:val="00133E65"/>
    <w:rsid w:val="00136F59"/>
    <w:rsid w:val="001371F6"/>
    <w:rsid w:val="00141ED0"/>
    <w:rsid w:val="001422D4"/>
    <w:rsid w:val="00145510"/>
    <w:rsid w:val="00151AFD"/>
    <w:rsid w:val="001573E8"/>
    <w:rsid w:val="0016166D"/>
    <w:rsid w:val="00177123"/>
    <w:rsid w:val="00180AB6"/>
    <w:rsid w:val="00181BA1"/>
    <w:rsid w:val="001905F3"/>
    <w:rsid w:val="00190D9C"/>
    <w:rsid w:val="0019337C"/>
    <w:rsid w:val="001A6589"/>
    <w:rsid w:val="001B1947"/>
    <w:rsid w:val="001B3A08"/>
    <w:rsid w:val="001C5665"/>
    <w:rsid w:val="001D1266"/>
    <w:rsid w:val="001E6E1D"/>
    <w:rsid w:val="00206B78"/>
    <w:rsid w:val="0020723F"/>
    <w:rsid w:val="00213C8F"/>
    <w:rsid w:val="00236331"/>
    <w:rsid w:val="00253DFF"/>
    <w:rsid w:val="00253FA4"/>
    <w:rsid w:val="00256C0A"/>
    <w:rsid w:val="00264F47"/>
    <w:rsid w:val="00266167"/>
    <w:rsid w:val="00276B03"/>
    <w:rsid w:val="00285064"/>
    <w:rsid w:val="00290C43"/>
    <w:rsid w:val="002911E3"/>
    <w:rsid w:val="002A1E50"/>
    <w:rsid w:val="002A27B6"/>
    <w:rsid w:val="002A2E0E"/>
    <w:rsid w:val="002A3587"/>
    <w:rsid w:val="002A4B80"/>
    <w:rsid w:val="002B0BA2"/>
    <w:rsid w:val="002B2F38"/>
    <w:rsid w:val="002B5C2B"/>
    <w:rsid w:val="002B5E42"/>
    <w:rsid w:val="002D0E7D"/>
    <w:rsid w:val="002D2C24"/>
    <w:rsid w:val="002D42D3"/>
    <w:rsid w:val="002D57F7"/>
    <w:rsid w:val="002E492D"/>
    <w:rsid w:val="002E7A2E"/>
    <w:rsid w:val="002F466A"/>
    <w:rsid w:val="002F5275"/>
    <w:rsid w:val="00315ACA"/>
    <w:rsid w:val="00325284"/>
    <w:rsid w:val="003269AB"/>
    <w:rsid w:val="00334463"/>
    <w:rsid w:val="00335F95"/>
    <w:rsid w:val="00336605"/>
    <w:rsid w:val="00336FE5"/>
    <w:rsid w:val="00337080"/>
    <w:rsid w:val="0034128B"/>
    <w:rsid w:val="00342C52"/>
    <w:rsid w:val="003433E3"/>
    <w:rsid w:val="003450D3"/>
    <w:rsid w:val="00364B75"/>
    <w:rsid w:val="00371C75"/>
    <w:rsid w:val="00374DEA"/>
    <w:rsid w:val="00374F07"/>
    <w:rsid w:val="003848F1"/>
    <w:rsid w:val="00390EE0"/>
    <w:rsid w:val="00395B87"/>
    <w:rsid w:val="003977CA"/>
    <w:rsid w:val="003A09BC"/>
    <w:rsid w:val="003A42E8"/>
    <w:rsid w:val="003B5960"/>
    <w:rsid w:val="003B75F1"/>
    <w:rsid w:val="003C0C9A"/>
    <w:rsid w:val="003D219A"/>
    <w:rsid w:val="003D357E"/>
    <w:rsid w:val="003D3EBD"/>
    <w:rsid w:val="003D46F8"/>
    <w:rsid w:val="003E17E4"/>
    <w:rsid w:val="003E1968"/>
    <w:rsid w:val="004110F1"/>
    <w:rsid w:val="00414F03"/>
    <w:rsid w:val="004173D6"/>
    <w:rsid w:val="00421BEE"/>
    <w:rsid w:val="00430188"/>
    <w:rsid w:val="00433A10"/>
    <w:rsid w:val="00436798"/>
    <w:rsid w:val="00443CE6"/>
    <w:rsid w:val="00443E59"/>
    <w:rsid w:val="00446278"/>
    <w:rsid w:val="004478B7"/>
    <w:rsid w:val="004610AB"/>
    <w:rsid w:val="00470C52"/>
    <w:rsid w:val="00473A1B"/>
    <w:rsid w:val="004808C2"/>
    <w:rsid w:val="00482D2F"/>
    <w:rsid w:val="00484B30"/>
    <w:rsid w:val="004A0E3E"/>
    <w:rsid w:val="004A1506"/>
    <w:rsid w:val="004A4BDA"/>
    <w:rsid w:val="004B0698"/>
    <w:rsid w:val="004B1E1A"/>
    <w:rsid w:val="004B410D"/>
    <w:rsid w:val="004C212E"/>
    <w:rsid w:val="004D3908"/>
    <w:rsid w:val="004E10D5"/>
    <w:rsid w:val="004E2C0B"/>
    <w:rsid w:val="004E77C6"/>
    <w:rsid w:val="004F0FC6"/>
    <w:rsid w:val="004F272C"/>
    <w:rsid w:val="004F2FED"/>
    <w:rsid w:val="004F5ABC"/>
    <w:rsid w:val="00510D13"/>
    <w:rsid w:val="00514780"/>
    <w:rsid w:val="00524F0A"/>
    <w:rsid w:val="00525DF7"/>
    <w:rsid w:val="00531DBD"/>
    <w:rsid w:val="00550762"/>
    <w:rsid w:val="00553633"/>
    <w:rsid w:val="00572630"/>
    <w:rsid w:val="005730C5"/>
    <w:rsid w:val="0057437F"/>
    <w:rsid w:val="0059516F"/>
    <w:rsid w:val="005B0F35"/>
    <w:rsid w:val="005B2908"/>
    <w:rsid w:val="005C0D57"/>
    <w:rsid w:val="005C33AD"/>
    <w:rsid w:val="005C74C6"/>
    <w:rsid w:val="005D0317"/>
    <w:rsid w:val="005D7E6C"/>
    <w:rsid w:val="005F7C55"/>
    <w:rsid w:val="00602823"/>
    <w:rsid w:val="00603C47"/>
    <w:rsid w:val="00606ED5"/>
    <w:rsid w:val="006079BE"/>
    <w:rsid w:val="006127BE"/>
    <w:rsid w:val="00623350"/>
    <w:rsid w:val="006237E6"/>
    <w:rsid w:val="006323C3"/>
    <w:rsid w:val="006361BA"/>
    <w:rsid w:val="00645282"/>
    <w:rsid w:val="0064741A"/>
    <w:rsid w:val="00647A24"/>
    <w:rsid w:val="00656D44"/>
    <w:rsid w:val="00665FB9"/>
    <w:rsid w:val="00671AF1"/>
    <w:rsid w:val="00690970"/>
    <w:rsid w:val="0069358A"/>
    <w:rsid w:val="006935DA"/>
    <w:rsid w:val="006A03C5"/>
    <w:rsid w:val="006A25DE"/>
    <w:rsid w:val="006A44DC"/>
    <w:rsid w:val="006A554D"/>
    <w:rsid w:val="006A74BB"/>
    <w:rsid w:val="006B0362"/>
    <w:rsid w:val="006B0D87"/>
    <w:rsid w:val="006B295C"/>
    <w:rsid w:val="006C0C26"/>
    <w:rsid w:val="006C65A9"/>
    <w:rsid w:val="006E6C4D"/>
    <w:rsid w:val="006F71C8"/>
    <w:rsid w:val="00700E87"/>
    <w:rsid w:val="00702619"/>
    <w:rsid w:val="0070324B"/>
    <w:rsid w:val="00705CCF"/>
    <w:rsid w:val="00713212"/>
    <w:rsid w:val="00717C62"/>
    <w:rsid w:val="0072070F"/>
    <w:rsid w:val="0072632B"/>
    <w:rsid w:val="007362E2"/>
    <w:rsid w:val="007401D1"/>
    <w:rsid w:val="00744D28"/>
    <w:rsid w:val="00752D20"/>
    <w:rsid w:val="00770409"/>
    <w:rsid w:val="00773B34"/>
    <w:rsid w:val="00775232"/>
    <w:rsid w:val="00786BAF"/>
    <w:rsid w:val="00797607"/>
    <w:rsid w:val="007A63A3"/>
    <w:rsid w:val="007B53AA"/>
    <w:rsid w:val="007B640B"/>
    <w:rsid w:val="007C06C8"/>
    <w:rsid w:val="007C3C07"/>
    <w:rsid w:val="007C5807"/>
    <w:rsid w:val="007C616B"/>
    <w:rsid w:val="007D224A"/>
    <w:rsid w:val="007D2DD2"/>
    <w:rsid w:val="007E00E7"/>
    <w:rsid w:val="007E4D02"/>
    <w:rsid w:val="007E7F94"/>
    <w:rsid w:val="007F0252"/>
    <w:rsid w:val="007F333B"/>
    <w:rsid w:val="007F73FE"/>
    <w:rsid w:val="00804ABB"/>
    <w:rsid w:val="00825969"/>
    <w:rsid w:val="00837D66"/>
    <w:rsid w:val="00845BD6"/>
    <w:rsid w:val="00852B69"/>
    <w:rsid w:val="00861C41"/>
    <w:rsid w:val="00866CA9"/>
    <w:rsid w:val="00872497"/>
    <w:rsid w:val="00887EFA"/>
    <w:rsid w:val="008965F3"/>
    <w:rsid w:val="008A0F43"/>
    <w:rsid w:val="008A3486"/>
    <w:rsid w:val="008B04C0"/>
    <w:rsid w:val="008B2E31"/>
    <w:rsid w:val="008C264D"/>
    <w:rsid w:val="008C75C0"/>
    <w:rsid w:val="008D0A7D"/>
    <w:rsid w:val="008E4367"/>
    <w:rsid w:val="008E76DD"/>
    <w:rsid w:val="008F109E"/>
    <w:rsid w:val="008F1798"/>
    <w:rsid w:val="008F4BA0"/>
    <w:rsid w:val="00901F37"/>
    <w:rsid w:val="00905192"/>
    <w:rsid w:val="00907E5B"/>
    <w:rsid w:val="0091176E"/>
    <w:rsid w:val="00912969"/>
    <w:rsid w:val="0093137C"/>
    <w:rsid w:val="00933BBB"/>
    <w:rsid w:val="00935889"/>
    <w:rsid w:val="00940033"/>
    <w:rsid w:val="00940856"/>
    <w:rsid w:val="0094136F"/>
    <w:rsid w:val="00943885"/>
    <w:rsid w:val="009502AA"/>
    <w:rsid w:val="00951A34"/>
    <w:rsid w:val="009548C1"/>
    <w:rsid w:val="00957534"/>
    <w:rsid w:val="0096069D"/>
    <w:rsid w:val="0096552F"/>
    <w:rsid w:val="009655C3"/>
    <w:rsid w:val="00966591"/>
    <w:rsid w:val="00971FE4"/>
    <w:rsid w:val="00974E51"/>
    <w:rsid w:val="00980C45"/>
    <w:rsid w:val="00981B08"/>
    <w:rsid w:val="009841DA"/>
    <w:rsid w:val="00991327"/>
    <w:rsid w:val="00995D2C"/>
    <w:rsid w:val="00997D70"/>
    <w:rsid w:val="009A0FC2"/>
    <w:rsid w:val="009A7030"/>
    <w:rsid w:val="009B214B"/>
    <w:rsid w:val="009B3DC8"/>
    <w:rsid w:val="009C19B5"/>
    <w:rsid w:val="009C5E3E"/>
    <w:rsid w:val="009D6E16"/>
    <w:rsid w:val="009E2851"/>
    <w:rsid w:val="009E30D7"/>
    <w:rsid w:val="009E7DF8"/>
    <w:rsid w:val="009F0522"/>
    <w:rsid w:val="009F1575"/>
    <w:rsid w:val="009F3ACC"/>
    <w:rsid w:val="00A052E1"/>
    <w:rsid w:val="00A111E3"/>
    <w:rsid w:val="00A14842"/>
    <w:rsid w:val="00A20751"/>
    <w:rsid w:val="00A24372"/>
    <w:rsid w:val="00A30046"/>
    <w:rsid w:val="00A32864"/>
    <w:rsid w:val="00A335E4"/>
    <w:rsid w:val="00A50E26"/>
    <w:rsid w:val="00A5164C"/>
    <w:rsid w:val="00A51998"/>
    <w:rsid w:val="00A56576"/>
    <w:rsid w:val="00A56AA2"/>
    <w:rsid w:val="00A56F94"/>
    <w:rsid w:val="00A62093"/>
    <w:rsid w:val="00A7780B"/>
    <w:rsid w:val="00A80B04"/>
    <w:rsid w:val="00A82CED"/>
    <w:rsid w:val="00A83A62"/>
    <w:rsid w:val="00A87759"/>
    <w:rsid w:val="00A87D0C"/>
    <w:rsid w:val="00A90094"/>
    <w:rsid w:val="00A9479B"/>
    <w:rsid w:val="00A96AB5"/>
    <w:rsid w:val="00AA0085"/>
    <w:rsid w:val="00AB23AE"/>
    <w:rsid w:val="00AB4933"/>
    <w:rsid w:val="00AB4E47"/>
    <w:rsid w:val="00AB66B9"/>
    <w:rsid w:val="00AB778E"/>
    <w:rsid w:val="00AC3DC1"/>
    <w:rsid w:val="00AC3F35"/>
    <w:rsid w:val="00AC6823"/>
    <w:rsid w:val="00AC7859"/>
    <w:rsid w:val="00AD15B5"/>
    <w:rsid w:val="00AE2002"/>
    <w:rsid w:val="00AE20B3"/>
    <w:rsid w:val="00AE5989"/>
    <w:rsid w:val="00AE5CEF"/>
    <w:rsid w:val="00B0133F"/>
    <w:rsid w:val="00B03AED"/>
    <w:rsid w:val="00B04B04"/>
    <w:rsid w:val="00B2143B"/>
    <w:rsid w:val="00B26F2D"/>
    <w:rsid w:val="00B302CD"/>
    <w:rsid w:val="00B317AF"/>
    <w:rsid w:val="00B35CD1"/>
    <w:rsid w:val="00B373EC"/>
    <w:rsid w:val="00B476E3"/>
    <w:rsid w:val="00B6030F"/>
    <w:rsid w:val="00B64017"/>
    <w:rsid w:val="00B65706"/>
    <w:rsid w:val="00B75FC9"/>
    <w:rsid w:val="00B77542"/>
    <w:rsid w:val="00B855FD"/>
    <w:rsid w:val="00B926F8"/>
    <w:rsid w:val="00B97C56"/>
    <w:rsid w:val="00BA485F"/>
    <w:rsid w:val="00BA778B"/>
    <w:rsid w:val="00BA7828"/>
    <w:rsid w:val="00BB0C55"/>
    <w:rsid w:val="00BB3669"/>
    <w:rsid w:val="00BB4015"/>
    <w:rsid w:val="00BC12D3"/>
    <w:rsid w:val="00BC3920"/>
    <w:rsid w:val="00BD1A62"/>
    <w:rsid w:val="00BD67A4"/>
    <w:rsid w:val="00BE2F5D"/>
    <w:rsid w:val="00BE4D25"/>
    <w:rsid w:val="00C11BE9"/>
    <w:rsid w:val="00C12123"/>
    <w:rsid w:val="00C13F15"/>
    <w:rsid w:val="00C22EE7"/>
    <w:rsid w:val="00C4071B"/>
    <w:rsid w:val="00C42DC7"/>
    <w:rsid w:val="00C44454"/>
    <w:rsid w:val="00C813DE"/>
    <w:rsid w:val="00C849CA"/>
    <w:rsid w:val="00C851E2"/>
    <w:rsid w:val="00C85E31"/>
    <w:rsid w:val="00C91534"/>
    <w:rsid w:val="00C917C4"/>
    <w:rsid w:val="00C9406B"/>
    <w:rsid w:val="00CA5912"/>
    <w:rsid w:val="00CA765D"/>
    <w:rsid w:val="00CC1E2F"/>
    <w:rsid w:val="00CD0036"/>
    <w:rsid w:val="00CE72F0"/>
    <w:rsid w:val="00CF0A74"/>
    <w:rsid w:val="00CF45C5"/>
    <w:rsid w:val="00D04F44"/>
    <w:rsid w:val="00D13422"/>
    <w:rsid w:val="00D15589"/>
    <w:rsid w:val="00D17EF8"/>
    <w:rsid w:val="00D2600E"/>
    <w:rsid w:val="00D314B5"/>
    <w:rsid w:val="00D43080"/>
    <w:rsid w:val="00D46B56"/>
    <w:rsid w:val="00D46B87"/>
    <w:rsid w:val="00D52BB7"/>
    <w:rsid w:val="00D5630D"/>
    <w:rsid w:val="00D63676"/>
    <w:rsid w:val="00D65C0E"/>
    <w:rsid w:val="00D67A56"/>
    <w:rsid w:val="00D72C6C"/>
    <w:rsid w:val="00D72CA2"/>
    <w:rsid w:val="00D7795F"/>
    <w:rsid w:val="00D80153"/>
    <w:rsid w:val="00D852D1"/>
    <w:rsid w:val="00DA2A62"/>
    <w:rsid w:val="00DA44ED"/>
    <w:rsid w:val="00DA721B"/>
    <w:rsid w:val="00DB65E0"/>
    <w:rsid w:val="00DD0E6F"/>
    <w:rsid w:val="00DE46D6"/>
    <w:rsid w:val="00DE615D"/>
    <w:rsid w:val="00DF3748"/>
    <w:rsid w:val="00E1168D"/>
    <w:rsid w:val="00E135FC"/>
    <w:rsid w:val="00E25331"/>
    <w:rsid w:val="00E30D0A"/>
    <w:rsid w:val="00E34000"/>
    <w:rsid w:val="00E34E89"/>
    <w:rsid w:val="00E769CE"/>
    <w:rsid w:val="00E80DF9"/>
    <w:rsid w:val="00E86309"/>
    <w:rsid w:val="00E9141D"/>
    <w:rsid w:val="00E916AA"/>
    <w:rsid w:val="00E91858"/>
    <w:rsid w:val="00E919B5"/>
    <w:rsid w:val="00E965D6"/>
    <w:rsid w:val="00EA1BBE"/>
    <w:rsid w:val="00EA6A70"/>
    <w:rsid w:val="00EB0743"/>
    <w:rsid w:val="00EB4E72"/>
    <w:rsid w:val="00EE196C"/>
    <w:rsid w:val="00EE1F61"/>
    <w:rsid w:val="00EF1A51"/>
    <w:rsid w:val="00F01868"/>
    <w:rsid w:val="00F01FAB"/>
    <w:rsid w:val="00F13265"/>
    <w:rsid w:val="00F20347"/>
    <w:rsid w:val="00F24E7D"/>
    <w:rsid w:val="00F30B32"/>
    <w:rsid w:val="00F343A5"/>
    <w:rsid w:val="00F352C5"/>
    <w:rsid w:val="00F50F2C"/>
    <w:rsid w:val="00F536C1"/>
    <w:rsid w:val="00F572D2"/>
    <w:rsid w:val="00F621A5"/>
    <w:rsid w:val="00F62A1A"/>
    <w:rsid w:val="00F65DEA"/>
    <w:rsid w:val="00F6635B"/>
    <w:rsid w:val="00F7326D"/>
    <w:rsid w:val="00F74AC6"/>
    <w:rsid w:val="00F74AE3"/>
    <w:rsid w:val="00F80D2A"/>
    <w:rsid w:val="00F9284E"/>
    <w:rsid w:val="00F938E9"/>
    <w:rsid w:val="00FA13DC"/>
    <w:rsid w:val="00FA1622"/>
    <w:rsid w:val="00FA5489"/>
    <w:rsid w:val="00FB0167"/>
    <w:rsid w:val="00FB0D88"/>
    <w:rsid w:val="00FB52EE"/>
    <w:rsid w:val="00FC2699"/>
    <w:rsid w:val="00FD36C4"/>
    <w:rsid w:val="00FE7C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F87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1858"/>
    <w:rPr>
      <w:color w:val="0563C1" w:themeColor="hyperlink"/>
      <w:u w:val="single"/>
    </w:rPr>
  </w:style>
  <w:style w:type="table" w:styleId="Grilledutableau">
    <w:name w:val="Table Grid"/>
    <w:basedOn w:val="TableauNormal"/>
    <w:uiPriority w:val="39"/>
    <w:rsid w:val="00E91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1858"/>
    <w:pPr>
      <w:tabs>
        <w:tab w:val="center" w:pos="4703"/>
        <w:tab w:val="right" w:pos="9406"/>
      </w:tabs>
    </w:pPr>
  </w:style>
  <w:style w:type="character" w:customStyle="1" w:styleId="En-tteCar">
    <w:name w:val="En-tête Car"/>
    <w:basedOn w:val="Policepardfaut"/>
    <w:link w:val="En-tte"/>
    <w:uiPriority w:val="99"/>
    <w:rsid w:val="00E91858"/>
  </w:style>
  <w:style w:type="paragraph" w:styleId="Pieddepage">
    <w:name w:val="footer"/>
    <w:basedOn w:val="Normal"/>
    <w:link w:val="PieddepageCar"/>
    <w:uiPriority w:val="99"/>
    <w:unhideWhenUsed/>
    <w:rsid w:val="0072632B"/>
    <w:pPr>
      <w:tabs>
        <w:tab w:val="center" w:pos="4536"/>
        <w:tab w:val="right" w:pos="9072"/>
      </w:tabs>
    </w:pPr>
  </w:style>
  <w:style w:type="character" w:customStyle="1" w:styleId="PieddepageCar">
    <w:name w:val="Pied de page Car"/>
    <w:basedOn w:val="Policepardfaut"/>
    <w:link w:val="Pieddepage"/>
    <w:uiPriority w:val="99"/>
    <w:rsid w:val="0072632B"/>
  </w:style>
  <w:style w:type="paragraph" w:styleId="Textedebulles">
    <w:name w:val="Balloon Text"/>
    <w:basedOn w:val="Normal"/>
    <w:link w:val="TextedebullesCar"/>
    <w:uiPriority w:val="99"/>
    <w:semiHidden/>
    <w:unhideWhenUsed/>
    <w:rsid w:val="00EF1A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A51"/>
    <w:rPr>
      <w:rFonts w:ascii="Segoe UI" w:hAnsi="Segoe UI" w:cs="Segoe UI"/>
      <w:sz w:val="18"/>
      <w:szCs w:val="18"/>
    </w:rPr>
  </w:style>
  <w:style w:type="character" w:customStyle="1" w:styleId="UnresolvedMention">
    <w:name w:val="Unresolved Mention"/>
    <w:basedOn w:val="Policepardfaut"/>
    <w:uiPriority w:val="99"/>
    <w:semiHidden/>
    <w:unhideWhenUsed/>
    <w:rsid w:val="00770409"/>
    <w:rPr>
      <w:color w:val="605E5C"/>
      <w:shd w:val="clear" w:color="auto" w:fill="E1DFDD"/>
    </w:rPr>
  </w:style>
  <w:style w:type="character" w:styleId="Accentuation">
    <w:name w:val="Emphasis"/>
    <w:basedOn w:val="Policepardfaut"/>
    <w:uiPriority w:val="20"/>
    <w:qFormat/>
    <w:rsid w:val="00BA485F"/>
    <w:rPr>
      <w:i/>
      <w:iCs/>
    </w:rPr>
  </w:style>
  <w:style w:type="paragraph" w:styleId="Paragraphedeliste">
    <w:name w:val="List Paragraph"/>
    <w:basedOn w:val="Normal"/>
    <w:uiPriority w:val="34"/>
    <w:qFormat/>
    <w:rsid w:val="0090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1970">
      <w:bodyDiv w:val="1"/>
      <w:marLeft w:val="0"/>
      <w:marRight w:val="0"/>
      <w:marTop w:val="0"/>
      <w:marBottom w:val="0"/>
      <w:divBdr>
        <w:top w:val="none" w:sz="0" w:space="0" w:color="auto"/>
        <w:left w:val="none" w:sz="0" w:space="0" w:color="auto"/>
        <w:bottom w:val="none" w:sz="0" w:space="0" w:color="auto"/>
        <w:right w:val="none" w:sz="0" w:space="0" w:color="auto"/>
      </w:divBdr>
    </w:div>
    <w:div w:id="907149567">
      <w:bodyDiv w:val="1"/>
      <w:marLeft w:val="0"/>
      <w:marRight w:val="0"/>
      <w:marTop w:val="0"/>
      <w:marBottom w:val="0"/>
      <w:divBdr>
        <w:top w:val="none" w:sz="0" w:space="0" w:color="auto"/>
        <w:left w:val="none" w:sz="0" w:space="0" w:color="auto"/>
        <w:bottom w:val="none" w:sz="0" w:space="0" w:color="auto"/>
        <w:right w:val="none" w:sz="0" w:space="0" w:color="auto"/>
      </w:divBdr>
    </w:div>
    <w:div w:id="1344093811">
      <w:bodyDiv w:val="1"/>
      <w:marLeft w:val="0"/>
      <w:marRight w:val="0"/>
      <w:marTop w:val="0"/>
      <w:marBottom w:val="0"/>
      <w:divBdr>
        <w:top w:val="none" w:sz="0" w:space="0" w:color="auto"/>
        <w:left w:val="none" w:sz="0" w:space="0" w:color="auto"/>
        <w:bottom w:val="none" w:sz="0" w:space="0" w:color="auto"/>
        <w:right w:val="none" w:sz="0" w:space="0" w:color="auto"/>
      </w:divBdr>
    </w:div>
    <w:div w:id="1492598222">
      <w:bodyDiv w:val="1"/>
      <w:marLeft w:val="0"/>
      <w:marRight w:val="0"/>
      <w:marTop w:val="0"/>
      <w:marBottom w:val="0"/>
      <w:divBdr>
        <w:top w:val="none" w:sz="0" w:space="0" w:color="auto"/>
        <w:left w:val="none" w:sz="0" w:space="0" w:color="auto"/>
        <w:bottom w:val="none" w:sz="0" w:space="0" w:color="auto"/>
        <w:right w:val="none" w:sz="0" w:space="0" w:color="auto"/>
      </w:divBdr>
      <w:divsChild>
        <w:div w:id="823081967">
          <w:marLeft w:val="0"/>
          <w:marRight w:val="0"/>
          <w:marTop w:val="0"/>
          <w:marBottom w:val="0"/>
          <w:divBdr>
            <w:top w:val="none" w:sz="0" w:space="0" w:color="auto"/>
            <w:left w:val="none" w:sz="0" w:space="0" w:color="auto"/>
            <w:bottom w:val="none" w:sz="0" w:space="0" w:color="auto"/>
            <w:right w:val="none" w:sz="0" w:space="0" w:color="auto"/>
          </w:divBdr>
          <w:divsChild>
            <w:div w:id="891578253">
              <w:marLeft w:val="0"/>
              <w:marRight w:val="0"/>
              <w:marTop w:val="0"/>
              <w:marBottom w:val="0"/>
              <w:divBdr>
                <w:top w:val="none" w:sz="0" w:space="0" w:color="auto"/>
                <w:left w:val="none" w:sz="0" w:space="0" w:color="auto"/>
                <w:bottom w:val="none" w:sz="0" w:space="0" w:color="auto"/>
                <w:right w:val="none" w:sz="0" w:space="0" w:color="auto"/>
              </w:divBdr>
              <w:divsChild>
                <w:div w:id="256594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43785730">
      <w:bodyDiv w:val="1"/>
      <w:marLeft w:val="0"/>
      <w:marRight w:val="0"/>
      <w:marTop w:val="0"/>
      <w:marBottom w:val="0"/>
      <w:divBdr>
        <w:top w:val="none" w:sz="0" w:space="0" w:color="auto"/>
        <w:left w:val="none" w:sz="0" w:space="0" w:color="auto"/>
        <w:bottom w:val="none" w:sz="0" w:space="0" w:color="auto"/>
        <w:right w:val="none" w:sz="0" w:space="0" w:color="auto"/>
      </w:divBdr>
    </w:div>
    <w:div w:id="180226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day.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ustries.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2</Pages>
  <Words>466</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YTRIKI</cp:lastModifiedBy>
  <cp:revision>128</cp:revision>
  <cp:lastPrinted>2023-03-23T11:56:00Z</cp:lastPrinted>
  <dcterms:created xsi:type="dcterms:W3CDTF">2022-12-29T10:04:00Z</dcterms:created>
  <dcterms:modified xsi:type="dcterms:W3CDTF">2023-04-07T14:14:00Z</dcterms:modified>
</cp:coreProperties>
</file>